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9A31" w14:textId="15F90AF2" w:rsidR="005E2F78" w:rsidRDefault="00890B32" w:rsidP="005B3334">
      <w:pPr>
        <w:spacing w:line="276" w:lineRule="auto"/>
        <w:jc w:val="center"/>
        <w:rPr>
          <w:rFonts w:eastAsia="標楷體"/>
          <w:b/>
          <w:sz w:val="28"/>
          <w:lang w:eastAsia="zh-TW"/>
        </w:rPr>
      </w:pPr>
      <w:r w:rsidRPr="00890B32">
        <w:rPr>
          <w:rFonts w:eastAsia="SimSun" w:hint="eastAsia"/>
          <w:b/>
          <w:sz w:val="28"/>
          <w:lang w:eastAsia="zh-CN"/>
        </w:rPr>
        <w:t>円星科技</w:t>
      </w:r>
      <w:r w:rsidRPr="00890B32">
        <w:rPr>
          <w:rFonts w:eastAsia="SimSun"/>
          <w:b/>
          <w:sz w:val="28"/>
          <w:lang w:eastAsia="zh-CN"/>
        </w:rPr>
        <w:t>2025</w:t>
      </w:r>
      <w:r w:rsidRPr="00890B32">
        <w:rPr>
          <w:rFonts w:eastAsia="SimSun" w:hint="eastAsia"/>
          <w:b/>
          <w:sz w:val="28"/>
          <w:lang w:eastAsia="zh-CN"/>
        </w:rPr>
        <w:t>年第一季每股盈余新台币</w:t>
      </w:r>
      <w:r w:rsidRPr="00890B32">
        <w:rPr>
          <w:rFonts w:eastAsia="SimSun"/>
          <w:b/>
          <w:sz w:val="28"/>
          <w:lang w:eastAsia="zh-CN"/>
        </w:rPr>
        <w:t>0.4</w:t>
      </w:r>
      <w:r w:rsidR="004C41D4">
        <w:rPr>
          <w:rFonts w:eastAsiaTheme="minorEastAsia" w:hint="eastAsia"/>
          <w:b/>
          <w:sz w:val="28"/>
          <w:lang w:eastAsia="zh-TW"/>
        </w:rPr>
        <w:t>7</w:t>
      </w:r>
      <w:r w:rsidRPr="00890B32">
        <w:rPr>
          <w:rFonts w:eastAsia="SimSun" w:hint="eastAsia"/>
          <w:b/>
          <w:sz w:val="28"/>
          <w:lang w:eastAsia="zh-CN"/>
        </w:rPr>
        <w:t>元</w:t>
      </w:r>
    </w:p>
    <w:p w14:paraId="7BC5D4C5" w14:textId="1C566749" w:rsidR="005367A0" w:rsidRPr="00576DC1" w:rsidRDefault="00890B32" w:rsidP="005367A0">
      <w:pPr>
        <w:pStyle w:val="af4"/>
        <w:rPr>
          <w:rFonts w:eastAsia="標楷體"/>
          <w:sz w:val="22"/>
          <w:szCs w:val="22"/>
          <w:lang w:eastAsia="zh-TW"/>
        </w:rPr>
      </w:pPr>
      <w:r w:rsidRPr="00890B32">
        <w:rPr>
          <w:rFonts w:eastAsia="SimSun" w:hint="eastAsia"/>
          <w:sz w:val="22"/>
          <w:szCs w:val="22"/>
          <w:lang w:eastAsia="zh-CN"/>
        </w:rPr>
        <w:t>円星科技股份有限公司今（</w:t>
      </w:r>
      <w:r w:rsidRPr="00890B32">
        <w:rPr>
          <w:rFonts w:eastAsia="SimSun"/>
          <w:sz w:val="22"/>
          <w:szCs w:val="22"/>
          <w:lang w:eastAsia="zh-CN"/>
        </w:rPr>
        <w:t>8</w:t>
      </w:r>
      <w:r w:rsidRPr="00890B32">
        <w:rPr>
          <w:rFonts w:eastAsia="SimSun" w:hint="eastAsia"/>
          <w:sz w:val="22"/>
          <w:szCs w:val="22"/>
          <w:lang w:eastAsia="zh-CN"/>
        </w:rPr>
        <w:t>）日公布</w:t>
      </w:r>
      <w:r w:rsidRPr="00890B32">
        <w:rPr>
          <w:rFonts w:eastAsia="SimSun"/>
          <w:sz w:val="22"/>
          <w:szCs w:val="22"/>
          <w:lang w:eastAsia="zh-CN"/>
        </w:rPr>
        <w:t>2025</w:t>
      </w:r>
      <w:r w:rsidRPr="00890B32">
        <w:rPr>
          <w:rFonts w:eastAsia="SimSun" w:hint="eastAsia"/>
          <w:sz w:val="22"/>
          <w:szCs w:val="22"/>
          <w:lang w:eastAsia="zh-CN"/>
        </w:rPr>
        <w:t>年第一季财务报告，合并营收约新台币</w:t>
      </w:r>
      <w:r w:rsidRPr="00890B32">
        <w:rPr>
          <w:rFonts w:eastAsia="SimSun"/>
          <w:sz w:val="22"/>
          <w:szCs w:val="22"/>
          <w:lang w:eastAsia="zh-CN"/>
        </w:rPr>
        <w:t>4.35</w:t>
      </w:r>
      <w:r w:rsidRPr="00890B32">
        <w:rPr>
          <w:rFonts w:eastAsia="SimSun" w:hint="eastAsia"/>
          <w:sz w:val="22"/>
          <w:szCs w:val="22"/>
          <w:lang w:eastAsia="zh-CN"/>
        </w:rPr>
        <w:t>亿元，税后纯益约新台币</w:t>
      </w:r>
      <w:r w:rsidRPr="00890B32">
        <w:rPr>
          <w:rFonts w:eastAsia="SimSun"/>
          <w:sz w:val="22"/>
          <w:szCs w:val="22"/>
          <w:lang w:eastAsia="zh-CN"/>
        </w:rPr>
        <w:t>1,9</w:t>
      </w:r>
      <w:r w:rsidR="004C41D4">
        <w:rPr>
          <w:rFonts w:eastAsiaTheme="minorEastAsia" w:hint="eastAsia"/>
          <w:sz w:val="22"/>
          <w:szCs w:val="22"/>
          <w:lang w:eastAsia="zh-TW"/>
        </w:rPr>
        <w:t>56</w:t>
      </w:r>
      <w:r w:rsidRPr="00890B32">
        <w:rPr>
          <w:rFonts w:eastAsia="SimSun" w:hint="eastAsia"/>
          <w:sz w:val="22"/>
          <w:szCs w:val="22"/>
          <w:lang w:eastAsia="zh-CN"/>
        </w:rPr>
        <w:t>万元，每股盈余为新台币</w:t>
      </w:r>
      <w:r w:rsidRPr="00890B32">
        <w:rPr>
          <w:rFonts w:eastAsia="SimSun"/>
          <w:sz w:val="22"/>
          <w:szCs w:val="22"/>
          <w:lang w:eastAsia="zh-CN"/>
        </w:rPr>
        <w:t>0.4</w:t>
      </w:r>
      <w:r w:rsidR="004C41D4">
        <w:rPr>
          <w:rFonts w:eastAsiaTheme="minorEastAsia" w:hint="eastAsia"/>
          <w:sz w:val="22"/>
          <w:szCs w:val="22"/>
          <w:lang w:eastAsia="zh-TW"/>
        </w:rPr>
        <w:t>7</w:t>
      </w:r>
      <w:r w:rsidRPr="00890B32">
        <w:rPr>
          <w:rFonts w:eastAsia="SimSun" w:hint="eastAsia"/>
          <w:sz w:val="22"/>
          <w:szCs w:val="22"/>
          <w:lang w:eastAsia="zh-CN"/>
        </w:rPr>
        <w:t>元。</w:t>
      </w:r>
    </w:p>
    <w:p w14:paraId="5CB81E37" w14:textId="77777777" w:rsidR="005367A0" w:rsidRPr="005367A0" w:rsidRDefault="005367A0" w:rsidP="005367A0">
      <w:pPr>
        <w:pStyle w:val="af4"/>
        <w:rPr>
          <w:rFonts w:eastAsia="標楷體"/>
          <w:sz w:val="22"/>
          <w:szCs w:val="22"/>
          <w:lang w:eastAsia="zh-TW"/>
        </w:rPr>
      </w:pPr>
    </w:p>
    <w:p w14:paraId="6F807C21" w14:textId="6EAB7A00" w:rsidR="005367A0" w:rsidRPr="00576DC1" w:rsidRDefault="00890B32" w:rsidP="005367A0">
      <w:pPr>
        <w:pStyle w:val="af4"/>
        <w:rPr>
          <w:rFonts w:eastAsia="標楷體"/>
          <w:sz w:val="22"/>
          <w:szCs w:val="22"/>
          <w:lang w:eastAsia="zh-CN"/>
        </w:rPr>
      </w:pPr>
      <w:r w:rsidRPr="00890B32">
        <w:rPr>
          <w:rFonts w:eastAsia="SimSun" w:hint="eastAsia"/>
          <w:sz w:val="22"/>
          <w:szCs w:val="22"/>
          <w:lang w:eastAsia="zh-CN"/>
        </w:rPr>
        <w:t>与去年同期相较，</w:t>
      </w:r>
      <w:r w:rsidRPr="00890B32">
        <w:rPr>
          <w:rFonts w:eastAsia="SimSun"/>
          <w:sz w:val="22"/>
          <w:szCs w:val="22"/>
          <w:lang w:eastAsia="zh-CN"/>
        </w:rPr>
        <w:t>2025</w:t>
      </w:r>
      <w:r w:rsidRPr="00890B32">
        <w:rPr>
          <w:rFonts w:eastAsia="SimSun" w:hint="eastAsia"/>
          <w:sz w:val="22"/>
          <w:szCs w:val="22"/>
          <w:lang w:eastAsia="zh-CN"/>
        </w:rPr>
        <w:t>年第一季营收成长了</w:t>
      </w:r>
      <w:r w:rsidRPr="00890B32">
        <w:rPr>
          <w:rFonts w:eastAsia="SimSun"/>
          <w:sz w:val="22"/>
          <w:szCs w:val="22"/>
          <w:lang w:eastAsia="zh-CN"/>
        </w:rPr>
        <w:t>27.0%</w:t>
      </w:r>
      <w:r w:rsidRPr="00890B32">
        <w:rPr>
          <w:rFonts w:eastAsia="SimSun" w:hint="eastAsia"/>
          <w:sz w:val="22"/>
          <w:szCs w:val="22"/>
          <w:lang w:eastAsia="zh-CN"/>
        </w:rPr>
        <w:t>，税后纯益与每股盈余皆衰退了约</w:t>
      </w:r>
      <w:r w:rsidRPr="00890B32">
        <w:rPr>
          <w:rFonts w:eastAsia="SimSun"/>
          <w:sz w:val="22"/>
          <w:szCs w:val="22"/>
          <w:lang w:eastAsia="zh-CN"/>
        </w:rPr>
        <w:t>54.0%</w:t>
      </w:r>
      <w:r w:rsidRPr="00890B32">
        <w:rPr>
          <w:rFonts w:eastAsia="SimSun" w:hint="eastAsia"/>
          <w:sz w:val="22"/>
          <w:szCs w:val="22"/>
          <w:lang w:eastAsia="zh-CN"/>
        </w:rPr>
        <w:t>。与前一季相较，</w:t>
      </w:r>
      <w:r w:rsidRPr="00890B32">
        <w:rPr>
          <w:rFonts w:eastAsia="SimSun"/>
          <w:sz w:val="22"/>
          <w:szCs w:val="22"/>
          <w:lang w:eastAsia="zh-CN"/>
        </w:rPr>
        <w:t>2025</w:t>
      </w:r>
      <w:r w:rsidRPr="00890B32">
        <w:rPr>
          <w:rFonts w:eastAsia="SimSun" w:hint="eastAsia"/>
          <w:sz w:val="22"/>
          <w:szCs w:val="22"/>
          <w:lang w:eastAsia="zh-CN"/>
        </w:rPr>
        <w:t>年第一季营收成长了</w:t>
      </w:r>
      <w:r w:rsidRPr="00890B32">
        <w:rPr>
          <w:rFonts w:eastAsia="SimSun"/>
          <w:sz w:val="22"/>
          <w:szCs w:val="22"/>
          <w:lang w:eastAsia="zh-CN"/>
        </w:rPr>
        <w:t>32.6%</w:t>
      </w:r>
      <w:r w:rsidRPr="00890B32">
        <w:rPr>
          <w:rFonts w:eastAsia="SimSun" w:hint="eastAsia"/>
          <w:sz w:val="22"/>
          <w:szCs w:val="22"/>
          <w:lang w:eastAsia="zh-CN"/>
        </w:rPr>
        <w:t>，税后纯益转亏为盈。以上财务数字皆为合并财务报表数字，且系依照金管会认可之国际财务报导准则（</w:t>
      </w:r>
      <w:r w:rsidRPr="00890B32">
        <w:rPr>
          <w:rFonts w:eastAsia="SimSun"/>
          <w:sz w:val="22"/>
          <w:szCs w:val="22"/>
          <w:lang w:eastAsia="zh-CN"/>
        </w:rPr>
        <w:t>TIFRS</w:t>
      </w:r>
      <w:r w:rsidRPr="00890B32">
        <w:rPr>
          <w:rFonts w:eastAsia="SimSun" w:hint="eastAsia"/>
          <w:sz w:val="22"/>
          <w:szCs w:val="22"/>
          <w:lang w:eastAsia="zh-CN"/>
        </w:rPr>
        <w:t>）所编制。</w:t>
      </w:r>
    </w:p>
    <w:p w14:paraId="30654DEB" w14:textId="77777777" w:rsidR="005367A0" w:rsidRPr="005367A0" w:rsidRDefault="005367A0" w:rsidP="005367A0">
      <w:pPr>
        <w:pStyle w:val="af4"/>
        <w:rPr>
          <w:rFonts w:eastAsia="標楷體"/>
          <w:sz w:val="22"/>
          <w:szCs w:val="22"/>
          <w:lang w:eastAsia="zh-CN"/>
        </w:rPr>
      </w:pPr>
    </w:p>
    <w:p w14:paraId="2F26F3DA" w14:textId="58939E9F" w:rsidR="005367A0" w:rsidRPr="00576DC1" w:rsidRDefault="00890B32" w:rsidP="005367A0">
      <w:pPr>
        <w:pStyle w:val="af4"/>
        <w:rPr>
          <w:rFonts w:eastAsia="標楷體"/>
          <w:sz w:val="22"/>
          <w:szCs w:val="22"/>
          <w:lang w:eastAsia="zh-TW"/>
        </w:rPr>
      </w:pPr>
      <w:r w:rsidRPr="00890B32">
        <w:rPr>
          <w:rFonts w:eastAsia="SimSun" w:hint="eastAsia"/>
          <w:sz w:val="22"/>
          <w:szCs w:val="22"/>
          <w:lang w:eastAsia="zh-CN"/>
        </w:rPr>
        <w:t>若以美元计算，</w:t>
      </w:r>
      <w:r w:rsidRPr="00890B32">
        <w:rPr>
          <w:rFonts w:eastAsia="SimSun"/>
          <w:sz w:val="22"/>
          <w:szCs w:val="22"/>
          <w:lang w:eastAsia="zh-CN"/>
        </w:rPr>
        <w:t>2025</w:t>
      </w:r>
      <w:r w:rsidRPr="00890B32">
        <w:rPr>
          <w:rFonts w:eastAsia="SimSun" w:hint="eastAsia"/>
          <w:sz w:val="22"/>
          <w:szCs w:val="22"/>
          <w:lang w:eastAsia="zh-CN"/>
        </w:rPr>
        <w:t>年第一季营收约为</w:t>
      </w:r>
      <w:r w:rsidRPr="00890B32">
        <w:rPr>
          <w:rFonts w:eastAsia="SimSun"/>
          <w:sz w:val="22"/>
          <w:szCs w:val="22"/>
          <w:lang w:eastAsia="zh-CN"/>
        </w:rPr>
        <w:t>1,337</w:t>
      </w:r>
      <w:r w:rsidRPr="00890B32">
        <w:rPr>
          <w:rFonts w:eastAsia="SimSun" w:hint="eastAsia"/>
          <w:sz w:val="22"/>
          <w:szCs w:val="22"/>
          <w:lang w:eastAsia="zh-CN"/>
        </w:rPr>
        <w:t>万元，较去年同期成长了</w:t>
      </w:r>
      <w:r w:rsidRPr="00890B32">
        <w:rPr>
          <w:rFonts w:eastAsia="SimSun"/>
          <w:sz w:val="22"/>
          <w:szCs w:val="22"/>
          <w:lang w:eastAsia="zh-CN"/>
        </w:rPr>
        <w:t>22.6%</w:t>
      </w:r>
      <w:r w:rsidRPr="00890B32">
        <w:rPr>
          <w:rFonts w:eastAsia="SimSun" w:hint="eastAsia"/>
          <w:sz w:val="22"/>
          <w:szCs w:val="22"/>
          <w:lang w:eastAsia="zh-CN"/>
        </w:rPr>
        <w:t>，较前一季成长了</w:t>
      </w:r>
      <w:r w:rsidRPr="00890B32">
        <w:rPr>
          <w:rFonts w:eastAsia="SimSun"/>
          <w:sz w:val="22"/>
          <w:szCs w:val="22"/>
          <w:lang w:eastAsia="zh-CN"/>
        </w:rPr>
        <w:t>32.5%</w:t>
      </w:r>
      <w:r w:rsidRPr="00890B32">
        <w:rPr>
          <w:rFonts w:eastAsia="SimSun" w:hint="eastAsia"/>
          <w:sz w:val="22"/>
          <w:szCs w:val="22"/>
          <w:lang w:eastAsia="zh-CN"/>
        </w:rPr>
        <w:t>。</w:t>
      </w:r>
    </w:p>
    <w:p w14:paraId="594B789C" w14:textId="77777777" w:rsidR="005367A0" w:rsidRPr="005367A0" w:rsidRDefault="005367A0" w:rsidP="005367A0">
      <w:pPr>
        <w:pStyle w:val="af4"/>
        <w:rPr>
          <w:rFonts w:eastAsia="標楷體"/>
          <w:sz w:val="22"/>
          <w:szCs w:val="22"/>
          <w:lang w:eastAsia="zh-TW"/>
        </w:rPr>
      </w:pPr>
    </w:p>
    <w:p w14:paraId="0465C166" w14:textId="3C2B2E66" w:rsidR="005367A0" w:rsidRPr="00576DC1" w:rsidRDefault="00890B32" w:rsidP="005367A0">
      <w:pPr>
        <w:pStyle w:val="af4"/>
        <w:rPr>
          <w:rFonts w:eastAsia="標楷體"/>
          <w:sz w:val="22"/>
          <w:szCs w:val="22"/>
          <w:lang w:eastAsia="zh-TW"/>
        </w:rPr>
      </w:pPr>
      <w:r w:rsidRPr="00890B32">
        <w:rPr>
          <w:rFonts w:eastAsia="SimSun"/>
          <w:sz w:val="22"/>
          <w:szCs w:val="22"/>
          <w:lang w:eastAsia="zh-CN"/>
        </w:rPr>
        <w:t>2025</w:t>
      </w:r>
      <w:r w:rsidRPr="00890B32">
        <w:rPr>
          <w:rFonts w:eastAsia="SimSun" w:hint="eastAsia"/>
          <w:sz w:val="22"/>
          <w:szCs w:val="22"/>
          <w:lang w:eastAsia="zh-CN"/>
        </w:rPr>
        <w:t>年第一季毛利率为</w:t>
      </w:r>
      <w:r w:rsidRPr="00890B32">
        <w:rPr>
          <w:rFonts w:eastAsia="SimSun"/>
          <w:sz w:val="22"/>
          <w:szCs w:val="22"/>
          <w:lang w:eastAsia="zh-CN"/>
        </w:rPr>
        <w:t>100.0%</w:t>
      </w:r>
      <w:r w:rsidRPr="00890B32">
        <w:rPr>
          <w:rFonts w:eastAsia="SimSun" w:hint="eastAsia"/>
          <w:sz w:val="22"/>
          <w:szCs w:val="22"/>
          <w:lang w:eastAsia="zh-CN"/>
        </w:rPr>
        <w:t>，营业利益率为</w:t>
      </w:r>
      <w:r w:rsidRPr="00890B32">
        <w:rPr>
          <w:rFonts w:eastAsia="SimSun"/>
          <w:sz w:val="22"/>
          <w:szCs w:val="22"/>
          <w:lang w:eastAsia="zh-CN"/>
        </w:rPr>
        <w:t>1.</w:t>
      </w:r>
      <w:r w:rsidR="004C41D4">
        <w:rPr>
          <w:rFonts w:eastAsiaTheme="minorEastAsia" w:hint="eastAsia"/>
          <w:sz w:val="22"/>
          <w:szCs w:val="22"/>
          <w:lang w:eastAsia="zh-TW"/>
        </w:rPr>
        <w:t>8</w:t>
      </w:r>
      <w:r w:rsidRPr="00890B32">
        <w:rPr>
          <w:rFonts w:eastAsia="SimSun"/>
          <w:sz w:val="22"/>
          <w:szCs w:val="22"/>
          <w:lang w:eastAsia="zh-CN"/>
        </w:rPr>
        <w:t>%</w:t>
      </w:r>
      <w:r w:rsidRPr="00890B32">
        <w:rPr>
          <w:rFonts w:eastAsia="SimSun" w:hint="eastAsia"/>
          <w:sz w:val="22"/>
          <w:szCs w:val="22"/>
          <w:lang w:eastAsia="zh-CN"/>
        </w:rPr>
        <w:t>，税后纯益率则为</w:t>
      </w:r>
      <w:r w:rsidRPr="00890B32">
        <w:rPr>
          <w:rFonts w:eastAsia="SimSun"/>
          <w:sz w:val="22"/>
          <w:szCs w:val="22"/>
          <w:lang w:eastAsia="zh-CN"/>
        </w:rPr>
        <w:t>4.</w:t>
      </w:r>
      <w:r w:rsidR="004C41D4">
        <w:rPr>
          <w:rFonts w:eastAsiaTheme="minorEastAsia" w:hint="eastAsia"/>
          <w:sz w:val="22"/>
          <w:szCs w:val="22"/>
          <w:lang w:eastAsia="zh-TW"/>
        </w:rPr>
        <w:t>5</w:t>
      </w:r>
      <w:r w:rsidRPr="00890B32">
        <w:rPr>
          <w:rFonts w:eastAsia="SimSun"/>
          <w:sz w:val="22"/>
          <w:szCs w:val="22"/>
          <w:lang w:eastAsia="zh-CN"/>
        </w:rPr>
        <w:t>%</w:t>
      </w:r>
      <w:r w:rsidRPr="00890B32">
        <w:rPr>
          <w:rFonts w:eastAsia="SimSun" w:hint="eastAsia"/>
          <w:sz w:val="22"/>
          <w:szCs w:val="22"/>
          <w:lang w:eastAsia="zh-CN"/>
        </w:rPr>
        <w:t>。</w:t>
      </w:r>
    </w:p>
    <w:p w14:paraId="340C59C5" w14:textId="77777777" w:rsidR="005367A0" w:rsidRPr="005367A0" w:rsidRDefault="005367A0" w:rsidP="005367A0">
      <w:pPr>
        <w:pStyle w:val="af4"/>
        <w:rPr>
          <w:rFonts w:eastAsia="標楷體"/>
          <w:sz w:val="22"/>
          <w:szCs w:val="22"/>
          <w:lang w:eastAsia="zh-TW"/>
        </w:rPr>
      </w:pPr>
    </w:p>
    <w:p w14:paraId="268325A3" w14:textId="1DDDDB2B" w:rsidR="005367A0" w:rsidRPr="00576DC1" w:rsidRDefault="00890B32" w:rsidP="005367A0">
      <w:pPr>
        <w:pStyle w:val="af4"/>
        <w:rPr>
          <w:rFonts w:eastAsia="標楷體"/>
          <w:sz w:val="22"/>
          <w:szCs w:val="22"/>
          <w:lang w:eastAsia="zh-CN"/>
        </w:rPr>
      </w:pPr>
      <w:r w:rsidRPr="00890B32">
        <w:rPr>
          <w:rFonts w:eastAsia="SimSun"/>
          <w:sz w:val="22"/>
          <w:szCs w:val="22"/>
          <w:lang w:eastAsia="zh-CN"/>
        </w:rPr>
        <w:t>2~8</w:t>
      </w:r>
      <w:r w:rsidRPr="00890B32">
        <w:rPr>
          <w:rFonts w:eastAsia="SimSun" w:hint="eastAsia"/>
          <w:sz w:val="22"/>
          <w:szCs w:val="22"/>
          <w:lang w:eastAsia="zh-CN"/>
        </w:rPr>
        <w:t>奈米制程占第一季授权金收入的</w:t>
      </w:r>
      <w:r w:rsidRPr="00890B32">
        <w:rPr>
          <w:rFonts w:eastAsia="SimSun"/>
          <w:sz w:val="22"/>
          <w:szCs w:val="22"/>
          <w:lang w:eastAsia="zh-CN"/>
        </w:rPr>
        <w:t>62.8%</w:t>
      </w:r>
      <w:r w:rsidRPr="00890B32">
        <w:rPr>
          <w:rFonts w:eastAsia="SimSun" w:hint="eastAsia"/>
          <w:sz w:val="22"/>
          <w:szCs w:val="22"/>
          <w:lang w:eastAsia="zh-CN"/>
        </w:rPr>
        <w:t>；</w:t>
      </w:r>
      <w:r w:rsidRPr="00890B32">
        <w:rPr>
          <w:rFonts w:eastAsia="SimSun"/>
          <w:sz w:val="22"/>
          <w:szCs w:val="22"/>
          <w:lang w:eastAsia="zh-CN"/>
        </w:rPr>
        <w:t>12~16</w:t>
      </w:r>
      <w:r w:rsidRPr="00890B32">
        <w:rPr>
          <w:rFonts w:eastAsia="SimSun" w:hint="eastAsia"/>
          <w:sz w:val="22"/>
          <w:szCs w:val="22"/>
          <w:lang w:eastAsia="zh-CN"/>
        </w:rPr>
        <w:t>奈米制程则贡献了授权金收入的</w:t>
      </w:r>
      <w:r w:rsidRPr="00890B32">
        <w:rPr>
          <w:rFonts w:eastAsia="SimSun"/>
          <w:sz w:val="22"/>
          <w:szCs w:val="22"/>
          <w:lang w:eastAsia="zh-CN"/>
        </w:rPr>
        <w:t>7.1%</w:t>
      </w:r>
      <w:r w:rsidRPr="00890B32">
        <w:rPr>
          <w:rFonts w:eastAsia="SimSun" w:hint="eastAsia"/>
          <w:sz w:val="22"/>
          <w:szCs w:val="22"/>
          <w:lang w:eastAsia="zh-CN"/>
        </w:rPr>
        <w:t>；</w:t>
      </w:r>
      <w:r w:rsidRPr="00890B32">
        <w:rPr>
          <w:rFonts w:eastAsia="SimSun"/>
          <w:sz w:val="22"/>
          <w:szCs w:val="22"/>
          <w:lang w:eastAsia="zh-CN"/>
        </w:rPr>
        <w:t>22~28</w:t>
      </w:r>
      <w:r w:rsidRPr="00890B32">
        <w:rPr>
          <w:rFonts w:eastAsia="SimSun" w:hint="eastAsia"/>
          <w:sz w:val="22"/>
          <w:szCs w:val="22"/>
          <w:lang w:eastAsia="zh-CN"/>
        </w:rPr>
        <w:t>奈米制程占授权金收入的</w:t>
      </w:r>
      <w:r w:rsidRPr="00890B32">
        <w:rPr>
          <w:rFonts w:eastAsia="SimSun"/>
          <w:sz w:val="22"/>
          <w:szCs w:val="22"/>
          <w:lang w:eastAsia="zh-CN"/>
        </w:rPr>
        <w:t>15.8%</w:t>
      </w:r>
      <w:r w:rsidRPr="00890B32">
        <w:rPr>
          <w:rFonts w:eastAsia="SimSun" w:hint="eastAsia"/>
          <w:sz w:val="22"/>
          <w:szCs w:val="22"/>
          <w:lang w:eastAsia="zh-CN"/>
        </w:rPr>
        <w:t>。整体而言，先进制程（包括</w:t>
      </w:r>
      <w:r w:rsidRPr="00890B32">
        <w:rPr>
          <w:rFonts w:eastAsia="SimSun"/>
          <w:sz w:val="22"/>
          <w:szCs w:val="22"/>
          <w:lang w:eastAsia="zh-CN"/>
        </w:rPr>
        <w:t>16</w:t>
      </w:r>
      <w:r w:rsidRPr="00890B32">
        <w:rPr>
          <w:rFonts w:eastAsia="SimSun" w:hint="eastAsia"/>
          <w:sz w:val="22"/>
          <w:szCs w:val="22"/>
          <w:lang w:eastAsia="zh-CN"/>
        </w:rPr>
        <w:t>奈米及以下）是授权金收入的主要来源，占全季授权金收入的</w:t>
      </w:r>
      <w:r w:rsidRPr="00890B32">
        <w:rPr>
          <w:rFonts w:eastAsia="SimSun"/>
          <w:sz w:val="22"/>
          <w:szCs w:val="22"/>
          <w:lang w:eastAsia="zh-CN"/>
        </w:rPr>
        <w:t>69.9%</w:t>
      </w:r>
      <w:r w:rsidRPr="00890B32">
        <w:rPr>
          <w:rFonts w:eastAsia="SimSun" w:hint="eastAsia"/>
          <w:sz w:val="22"/>
          <w:szCs w:val="22"/>
          <w:lang w:eastAsia="zh-CN"/>
        </w:rPr>
        <w:t>，其次是</w:t>
      </w:r>
      <w:r w:rsidRPr="00890B32">
        <w:rPr>
          <w:rFonts w:eastAsia="SimSun"/>
          <w:sz w:val="22"/>
          <w:szCs w:val="22"/>
          <w:lang w:eastAsia="zh-CN"/>
        </w:rPr>
        <w:t>22~28</w:t>
      </w:r>
      <w:r w:rsidRPr="00890B32">
        <w:rPr>
          <w:rFonts w:eastAsia="SimSun" w:hint="eastAsia"/>
          <w:sz w:val="22"/>
          <w:szCs w:val="22"/>
          <w:lang w:eastAsia="zh-CN"/>
        </w:rPr>
        <w:t>奈米制程。</w:t>
      </w:r>
    </w:p>
    <w:p w14:paraId="1801583B" w14:textId="77777777" w:rsidR="001A1863" w:rsidRDefault="001A1863" w:rsidP="005367A0">
      <w:pPr>
        <w:pStyle w:val="af4"/>
        <w:rPr>
          <w:rFonts w:eastAsia="標楷體"/>
          <w:sz w:val="22"/>
          <w:szCs w:val="22"/>
          <w:lang w:eastAsia="zh-CN"/>
        </w:rPr>
      </w:pPr>
    </w:p>
    <w:p w14:paraId="10E89D37" w14:textId="28BFDC59" w:rsidR="00555B34" w:rsidRPr="00555B34" w:rsidRDefault="00555B34" w:rsidP="00555B34">
      <w:pPr>
        <w:pStyle w:val="af4"/>
        <w:rPr>
          <w:rFonts w:eastAsia="標楷體"/>
          <w:sz w:val="22"/>
          <w:szCs w:val="22"/>
          <w:lang w:eastAsia="zh-TW"/>
        </w:rPr>
      </w:pPr>
      <w:r w:rsidRPr="00555B34">
        <w:rPr>
          <w:rFonts w:eastAsia="SimSun" w:hint="eastAsia"/>
          <w:sz w:val="22"/>
          <w:szCs w:val="22"/>
          <w:lang w:eastAsia="zh-CN"/>
        </w:rPr>
        <w:t>以收入别来说，授权金占第一季营收的</w:t>
      </w:r>
      <w:r w:rsidRPr="00555B34">
        <w:rPr>
          <w:rFonts w:eastAsia="SimSun"/>
          <w:sz w:val="22"/>
          <w:szCs w:val="22"/>
          <w:lang w:eastAsia="zh-CN"/>
        </w:rPr>
        <w:t>81%</w:t>
      </w:r>
      <w:r w:rsidRPr="00555B34">
        <w:rPr>
          <w:rFonts w:eastAsia="SimSun" w:hint="eastAsia"/>
          <w:sz w:val="22"/>
          <w:szCs w:val="22"/>
          <w:lang w:eastAsia="zh-CN"/>
        </w:rPr>
        <w:t>，权利金占</w:t>
      </w:r>
      <w:r w:rsidRPr="00555B34">
        <w:rPr>
          <w:rFonts w:eastAsia="SimSun"/>
          <w:sz w:val="22"/>
          <w:szCs w:val="22"/>
          <w:lang w:eastAsia="zh-CN"/>
        </w:rPr>
        <w:t>19%</w:t>
      </w:r>
      <w:r w:rsidRPr="00555B34">
        <w:rPr>
          <w:rFonts w:eastAsia="SimSun" w:hint="eastAsia"/>
          <w:sz w:val="22"/>
          <w:szCs w:val="22"/>
          <w:lang w:eastAsia="zh-CN"/>
        </w:rPr>
        <w:t>；以区域别来说，中国地区占第一季营收的</w:t>
      </w:r>
      <w:r w:rsidRPr="00555B34">
        <w:rPr>
          <w:rFonts w:eastAsia="SimSun"/>
          <w:sz w:val="22"/>
          <w:szCs w:val="22"/>
          <w:lang w:eastAsia="zh-CN"/>
        </w:rPr>
        <w:t>25.8%</w:t>
      </w:r>
      <w:r w:rsidRPr="00555B34">
        <w:rPr>
          <w:rFonts w:eastAsia="SimSun" w:hint="eastAsia"/>
          <w:sz w:val="22"/>
          <w:szCs w:val="22"/>
          <w:lang w:eastAsia="zh-CN"/>
        </w:rPr>
        <w:t>，北美地区占</w:t>
      </w:r>
      <w:r w:rsidRPr="00555B34">
        <w:rPr>
          <w:rFonts w:eastAsia="SimSun"/>
          <w:sz w:val="22"/>
          <w:szCs w:val="22"/>
          <w:lang w:eastAsia="zh-CN"/>
        </w:rPr>
        <w:t>38.5%</w:t>
      </w:r>
      <w:r w:rsidRPr="00555B34">
        <w:rPr>
          <w:rFonts w:eastAsia="SimSun" w:hint="eastAsia"/>
          <w:sz w:val="22"/>
          <w:szCs w:val="22"/>
          <w:lang w:eastAsia="zh-CN"/>
        </w:rPr>
        <w:t>，台湾地区占</w:t>
      </w:r>
      <w:r w:rsidRPr="00555B34">
        <w:rPr>
          <w:rFonts w:eastAsia="SimSun"/>
          <w:sz w:val="22"/>
          <w:szCs w:val="22"/>
          <w:lang w:eastAsia="zh-CN"/>
        </w:rPr>
        <w:t>16.5%</w:t>
      </w:r>
      <w:r w:rsidRPr="00555B34">
        <w:rPr>
          <w:rFonts w:eastAsia="SimSun" w:hint="eastAsia"/>
          <w:sz w:val="22"/>
          <w:szCs w:val="22"/>
          <w:lang w:eastAsia="zh-CN"/>
        </w:rPr>
        <w:t>，其他地区占</w:t>
      </w:r>
      <w:r w:rsidRPr="00555B34">
        <w:rPr>
          <w:rFonts w:eastAsia="SimSun"/>
          <w:sz w:val="22"/>
          <w:szCs w:val="22"/>
          <w:lang w:eastAsia="zh-CN"/>
        </w:rPr>
        <w:t>19.2%</w:t>
      </w:r>
      <w:r w:rsidRPr="00555B34">
        <w:rPr>
          <w:rFonts w:eastAsia="SimSun" w:hint="eastAsia"/>
          <w:sz w:val="22"/>
          <w:szCs w:val="22"/>
          <w:lang w:eastAsia="zh-CN"/>
        </w:rPr>
        <w:t>；以客户别来说，无晶圆厂客户占第一季营收</w:t>
      </w:r>
      <w:r w:rsidRPr="00555B34">
        <w:rPr>
          <w:rFonts w:eastAsia="SimSun"/>
          <w:sz w:val="22"/>
          <w:szCs w:val="22"/>
          <w:lang w:eastAsia="zh-CN"/>
        </w:rPr>
        <w:t>56.5%</w:t>
      </w:r>
      <w:r w:rsidRPr="00555B34">
        <w:rPr>
          <w:rFonts w:eastAsia="SimSun" w:hint="eastAsia"/>
          <w:sz w:val="22"/>
          <w:szCs w:val="22"/>
          <w:lang w:eastAsia="zh-CN"/>
        </w:rPr>
        <w:t>，晶圆厂客户占</w:t>
      </w:r>
      <w:r w:rsidRPr="00555B34">
        <w:rPr>
          <w:rFonts w:eastAsia="SimSun"/>
          <w:sz w:val="22"/>
          <w:szCs w:val="22"/>
          <w:lang w:eastAsia="zh-CN"/>
        </w:rPr>
        <w:t>43.5%</w:t>
      </w:r>
      <w:r w:rsidRPr="00555B34">
        <w:rPr>
          <w:rFonts w:eastAsia="SimSun" w:hint="eastAsia"/>
          <w:sz w:val="22"/>
          <w:szCs w:val="22"/>
          <w:lang w:eastAsia="zh-CN"/>
        </w:rPr>
        <w:t>。</w:t>
      </w:r>
    </w:p>
    <w:p w14:paraId="7B601881" w14:textId="77777777" w:rsidR="00555B34" w:rsidRPr="00555B34" w:rsidRDefault="00555B34" w:rsidP="005367A0">
      <w:pPr>
        <w:pStyle w:val="af4"/>
        <w:rPr>
          <w:rFonts w:eastAsia="標楷體" w:hint="eastAsia"/>
          <w:sz w:val="22"/>
          <w:szCs w:val="22"/>
          <w:lang w:eastAsia="zh-TW"/>
        </w:rPr>
      </w:pPr>
    </w:p>
    <w:p w14:paraId="2E0CA878" w14:textId="16320EE2" w:rsidR="005367A0" w:rsidRPr="005367A0" w:rsidRDefault="00890B32" w:rsidP="005367A0">
      <w:pPr>
        <w:pStyle w:val="af4"/>
        <w:rPr>
          <w:rFonts w:eastAsia="標楷體"/>
          <w:sz w:val="22"/>
          <w:szCs w:val="22"/>
          <w:lang w:eastAsia="zh-CN"/>
        </w:rPr>
      </w:pPr>
      <w:r w:rsidRPr="00890B32">
        <w:rPr>
          <w:rFonts w:eastAsia="SimSun" w:hint="eastAsia"/>
          <w:sz w:val="22"/>
          <w:szCs w:val="22"/>
          <w:lang w:eastAsia="zh-CN"/>
        </w:rPr>
        <w:t>円星科技总经理张原熏表示：</w:t>
      </w:r>
      <w:r w:rsidR="001B42D0" w:rsidRPr="001B42D0">
        <w:rPr>
          <w:rFonts w:eastAsia="SimSun" w:hint="eastAsia"/>
          <w:sz w:val="22"/>
          <w:szCs w:val="22"/>
          <w:lang w:eastAsia="zh-CN"/>
        </w:rPr>
        <w:t>「</w:t>
      </w:r>
      <w:r w:rsidR="001B42D0" w:rsidRPr="001B42D0">
        <w:rPr>
          <w:rFonts w:ascii="標楷體" w:eastAsia="SimSun" w:hAnsi="標楷體"/>
          <w:sz w:val="22"/>
          <w:szCs w:val="22"/>
          <w:shd w:val="clear" w:color="auto" w:fill="FFFFFF"/>
          <w:lang w:eastAsia="zh-CN"/>
        </w:rPr>
        <w:t>2025</w:t>
      </w:r>
      <w:r w:rsidR="001B42D0" w:rsidRPr="001B42D0">
        <w:rPr>
          <w:rFonts w:ascii="標楷體" w:eastAsia="SimSun" w:hAnsi="標楷體" w:hint="eastAsia"/>
          <w:sz w:val="22"/>
          <w:szCs w:val="22"/>
          <w:shd w:val="clear" w:color="auto" w:fill="FFFFFF"/>
          <w:lang w:eastAsia="zh-CN"/>
        </w:rPr>
        <w:t>年是公司奠定长期成长基础的关键一年，相关成果已初步显现，首季权利金收入较去年同期倍增，先进制程平台亦将陆续量产。在</w:t>
      </w:r>
      <w:r w:rsidR="001B42D0" w:rsidRPr="001B42D0">
        <w:rPr>
          <w:rFonts w:ascii="標楷體" w:eastAsia="SimSun" w:hAnsi="標楷體"/>
          <w:sz w:val="22"/>
          <w:szCs w:val="22"/>
          <w:shd w:val="clear" w:color="auto" w:fill="FFFFFF"/>
          <w:lang w:eastAsia="zh-CN"/>
        </w:rPr>
        <w:t>2</w:t>
      </w:r>
      <w:r w:rsidR="001B42D0" w:rsidRPr="001B42D0">
        <w:rPr>
          <w:rFonts w:ascii="標楷體" w:eastAsia="SimSun" w:hAnsi="標楷體" w:hint="eastAsia"/>
          <w:sz w:val="22"/>
          <w:szCs w:val="22"/>
          <w:shd w:val="clear" w:color="auto" w:fill="FFFFFF"/>
          <w:lang w:eastAsia="zh-CN"/>
        </w:rPr>
        <w:t>奈米制程方面，客户新案持续展开，反映市场需求强劲；针对未来</w:t>
      </w:r>
      <w:proofErr w:type="spellStart"/>
      <w:r w:rsidR="001B42D0" w:rsidRPr="001B42D0">
        <w:rPr>
          <w:rFonts w:ascii="標楷體" w:eastAsia="SimSun" w:hAnsi="標楷體"/>
          <w:sz w:val="22"/>
          <w:szCs w:val="22"/>
          <w:shd w:val="clear" w:color="auto" w:fill="FFFFFF"/>
          <w:lang w:eastAsia="zh-CN"/>
        </w:rPr>
        <w:t>Chiplet</w:t>
      </w:r>
      <w:proofErr w:type="spellEnd"/>
      <w:r w:rsidR="001B42D0" w:rsidRPr="001B42D0">
        <w:rPr>
          <w:rFonts w:ascii="標楷體" w:eastAsia="SimSun" w:hAnsi="標楷體" w:hint="eastAsia"/>
          <w:sz w:val="22"/>
          <w:szCs w:val="22"/>
          <w:shd w:val="clear" w:color="auto" w:fill="FFFFFF"/>
          <w:lang w:eastAsia="zh-CN"/>
        </w:rPr>
        <w:t>模块化设计趋势，公司正积极开发兼具兼容性与整合性的解决方案</w:t>
      </w:r>
      <w:r w:rsidR="001B42D0" w:rsidRPr="001B42D0">
        <w:rPr>
          <w:rFonts w:ascii="標楷體" w:eastAsia="SimSun" w:hAnsi="標楷體" w:hint="eastAsia"/>
          <w:shd w:val="clear" w:color="auto" w:fill="FFFFFF"/>
          <w:lang w:eastAsia="zh-CN"/>
        </w:rPr>
        <w:t>。</w:t>
      </w:r>
      <w:r w:rsidR="001B42D0" w:rsidRPr="001B42D0">
        <w:rPr>
          <w:rFonts w:ascii="標楷體" w:eastAsia="SimSun" w:hAnsi="標楷體" w:hint="eastAsia"/>
          <w:sz w:val="22"/>
          <w:szCs w:val="22"/>
          <w:shd w:val="clear" w:color="auto" w:fill="FFFFFF"/>
          <w:lang w:eastAsia="zh-CN"/>
        </w:rPr>
        <w:t>持续研发投入将驱动未来成长，并透过坚实技术实力与稳健策略合作，稳步推升营运表现。</w:t>
      </w:r>
      <w:r w:rsidR="001B42D0" w:rsidRPr="001B42D0">
        <w:rPr>
          <w:rFonts w:eastAsia="SimSun" w:hint="eastAsia"/>
          <w:sz w:val="22"/>
          <w:szCs w:val="22"/>
          <w:lang w:eastAsia="zh-CN"/>
        </w:rPr>
        <w:t>」</w:t>
      </w:r>
    </w:p>
    <w:p w14:paraId="3AEDA584" w14:textId="77777777" w:rsidR="0002030D" w:rsidRDefault="0002030D" w:rsidP="00EA485D">
      <w:pPr>
        <w:pStyle w:val="af4"/>
        <w:spacing w:line="276" w:lineRule="auto"/>
        <w:rPr>
          <w:rFonts w:eastAsia="標楷體"/>
          <w:sz w:val="22"/>
          <w:szCs w:val="22"/>
          <w:shd w:val="clear" w:color="auto" w:fill="FFFFFF"/>
          <w:lang w:eastAsia="zh-CN"/>
        </w:rPr>
      </w:pPr>
    </w:p>
    <w:p w14:paraId="4B88091A" w14:textId="77777777" w:rsidR="002A1578" w:rsidRDefault="002A1578" w:rsidP="00EA485D">
      <w:pPr>
        <w:pStyle w:val="af4"/>
        <w:spacing w:line="276" w:lineRule="auto"/>
        <w:rPr>
          <w:rFonts w:eastAsia="標楷體"/>
          <w:sz w:val="22"/>
          <w:szCs w:val="22"/>
          <w:shd w:val="clear" w:color="auto" w:fill="FFFFFF"/>
          <w:lang w:eastAsia="zh-CN"/>
        </w:rPr>
      </w:pPr>
    </w:p>
    <w:p w14:paraId="5FD2F800" w14:textId="77777777" w:rsidR="002A1578" w:rsidRDefault="002A1578" w:rsidP="00EA485D">
      <w:pPr>
        <w:pStyle w:val="af4"/>
        <w:spacing w:line="276" w:lineRule="auto"/>
        <w:rPr>
          <w:rFonts w:eastAsia="標楷體"/>
          <w:sz w:val="22"/>
          <w:szCs w:val="22"/>
          <w:shd w:val="clear" w:color="auto" w:fill="FFFFFF"/>
          <w:lang w:eastAsia="zh-CN"/>
        </w:rPr>
      </w:pPr>
    </w:p>
    <w:p w14:paraId="5F9EF630" w14:textId="77777777" w:rsidR="002A1578" w:rsidRDefault="002A1578" w:rsidP="00EA485D">
      <w:pPr>
        <w:pStyle w:val="af4"/>
        <w:spacing w:line="276" w:lineRule="auto"/>
        <w:rPr>
          <w:rFonts w:eastAsia="標楷體"/>
          <w:sz w:val="22"/>
          <w:szCs w:val="22"/>
          <w:shd w:val="clear" w:color="auto" w:fill="FFFFFF"/>
          <w:lang w:eastAsia="zh-CN"/>
        </w:rPr>
      </w:pPr>
    </w:p>
    <w:p w14:paraId="63F5DFE5" w14:textId="77777777" w:rsidR="002A1578" w:rsidRDefault="002A1578" w:rsidP="00EA485D">
      <w:pPr>
        <w:pStyle w:val="af4"/>
        <w:spacing w:line="276" w:lineRule="auto"/>
        <w:rPr>
          <w:rFonts w:eastAsia="標楷體"/>
          <w:sz w:val="22"/>
          <w:szCs w:val="22"/>
          <w:shd w:val="clear" w:color="auto" w:fill="FFFFFF"/>
          <w:lang w:eastAsia="zh-CN"/>
        </w:rPr>
      </w:pPr>
    </w:p>
    <w:p w14:paraId="61219978" w14:textId="77777777" w:rsidR="002A1578" w:rsidRDefault="002A1578" w:rsidP="00EA485D">
      <w:pPr>
        <w:pStyle w:val="af4"/>
        <w:spacing w:line="276" w:lineRule="auto"/>
        <w:rPr>
          <w:rFonts w:eastAsia="標楷體"/>
          <w:sz w:val="22"/>
          <w:szCs w:val="22"/>
          <w:shd w:val="clear" w:color="auto" w:fill="FFFFFF"/>
          <w:lang w:eastAsia="zh-CN"/>
        </w:rPr>
      </w:pPr>
    </w:p>
    <w:p w14:paraId="441395AA" w14:textId="77777777" w:rsidR="002A1578" w:rsidRDefault="002A1578" w:rsidP="00EA485D">
      <w:pPr>
        <w:pStyle w:val="af4"/>
        <w:spacing w:line="276" w:lineRule="auto"/>
        <w:rPr>
          <w:rFonts w:eastAsia="標楷體"/>
          <w:sz w:val="22"/>
          <w:szCs w:val="22"/>
          <w:shd w:val="clear" w:color="auto" w:fill="FFFFFF"/>
          <w:lang w:eastAsia="zh-CN"/>
        </w:rPr>
      </w:pPr>
    </w:p>
    <w:p w14:paraId="5B30D1C7" w14:textId="77777777" w:rsidR="002A1578" w:rsidRDefault="002A1578" w:rsidP="00EA485D">
      <w:pPr>
        <w:pStyle w:val="af4"/>
        <w:spacing w:line="276" w:lineRule="auto"/>
        <w:rPr>
          <w:rFonts w:eastAsia="標楷體" w:hint="eastAsia"/>
          <w:b/>
          <w:bCs/>
          <w:sz w:val="22"/>
          <w:szCs w:val="22"/>
          <w:shd w:val="clear" w:color="auto" w:fill="FFFFFF"/>
          <w:lang w:eastAsia="zh-TW"/>
        </w:rPr>
      </w:pPr>
    </w:p>
    <w:p w14:paraId="5601F6F8" w14:textId="114CB71C" w:rsidR="00E73FBC" w:rsidRPr="00576DC1" w:rsidRDefault="00890B32" w:rsidP="00EA485D">
      <w:pPr>
        <w:pStyle w:val="af4"/>
        <w:spacing w:line="276" w:lineRule="auto"/>
        <w:rPr>
          <w:rFonts w:eastAsia="標楷體"/>
          <w:b/>
          <w:bCs/>
          <w:sz w:val="22"/>
          <w:szCs w:val="22"/>
          <w:shd w:val="clear" w:color="auto" w:fill="FFFFFF"/>
          <w:lang w:eastAsia="zh-CN"/>
        </w:rPr>
      </w:pPr>
      <w:r w:rsidRPr="00890B32">
        <w:rPr>
          <w:rFonts w:eastAsia="SimSun" w:hint="eastAsia"/>
          <w:b/>
          <w:bCs/>
          <w:sz w:val="22"/>
          <w:szCs w:val="22"/>
          <w:shd w:val="clear" w:color="auto" w:fill="FFFFFF"/>
          <w:lang w:eastAsia="zh-CN"/>
        </w:rPr>
        <w:t>円星科技</w:t>
      </w:r>
      <w:r w:rsidRPr="00890B32">
        <w:rPr>
          <w:rFonts w:eastAsia="SimSun"/>
          <w:b/>
          <w:bCs/>
          <w:sz w:val="22"/>
          <w:szCs w:val="22"/>
          <w:shd w:val="clear" w:color="auto" w:fill="FFFFFF"/>
          <w:lang w:eastAsia="zh-CN"/>
        </w:rPr>
        <w:t>2025</w:t>
      </w:r>
      <w:r w:rsidRPr="00890B32">
        <w:rPr>
          <w:rFonts w:eastAsia="SimSun" w:hint="eastAsia"/>
          <w:b/>
          <w:bCs/>
          <w:sz w:val="22"/>
          <w:szCs w:val="22"/>
          <w:shd w:val="clear" w:color="auto" w:fill="FFFFFF"/>
          <w:lang w:eastAsia="zh-CN"/>
        </w:rPr>
        <w:t>年第一季合并财务报表营收获利情形</w:t>
      </w:r>
      <w:r w:rsidRPr="00890B32">
        <w:rPr>
          <w:rFonts w:eastAsia="SimSun"/>
          <w:b/>
          <w:bCs/>
          <w:sz w:val="22"/>
          <w:szCs w:val="22"/>
          <w:shd w:val="clear" w:color="auto" w:fill="FFFFFF"/>
          <w:lang w:eastAsia="zh-CN"/>
        </w:rPr>
        <w:t>:</w:t>
      </w:r>
    </w:p>
    <w:p w14:paraId="42D846D5" w14:textId="6A03BDF3" w:rsidR="00E73FBC" w:rsidRPr="00576DC1" w:rsidRDefault="00890B32" w:rsidP="00576DC1">
      <w:pPr>
        <w:pStyle w:val="af4"/>
        <w:spacing w:line="276" w:lineRule="auto"/>
        <w:rPr>
          <w:rFonts w:eastAsia="標楷體"/>
          <w:sz w:val="22"/>
          <w:szCs w:val="22"/>
          <w:shd w:val="clear" w:color="auto" w:fill="FFFFFF"/>
          <w:lang w:eastAsia="zh-TW"/>
        </w:rPr>
      </w:pPr>
      <w:r w:rsidRPr="00890B32">
        <w:rPr>
          <w:rFonts w:eastAsia="SimSun"/>
          <w:sz w:val="22"/>
          <w:szCs w:val="22"/>
          <w:shd w:val="clear" w:color="auto" w:fill="FFFFFF"/>
          <w:lang w:eastAsia="zh-CN"/>
        </w:rPr>
        <w:t xml:space="preserve">                                                          (</w:t>
      </w:r>
      <w:r w:rsidRPr="00890B32">
        <w:rPr>
          <w:rFonts w:eastAsia="SimSun" w:hint="eastAsia"/>
          <w:sz w:val="22"/>
          <w:szCs w:val="22"/>
          <w:shd w:val="clear" w:color="auto" w:fill="FFFFFF"/>
          <w:lang w:eastAsia="zh-CN"/>
        </w:rPr>
        <w:t>单位</w:t>
      </w:r>
      <w:r w:rsidRPr="00890B32">
        <w:rPr>
          <w:rFonts w:eastAsia="SimSun"/>
          <w:sz w:val="22"/>
          <w:szCs w:val="22"/>
          <w:shd w:val="clear" w:color="auto" w:fill="FFFFFF"/>
          <w:lang w:eastAsia="zh-CN"/>
        </w:rPr>
        <w:t xml:space="preserve">: </w:t>
      </w:r>
      <w:r w:rsidRPr="00890B32">
        <w:rPr>
          <w:rFonts w:eastAsia="SimSun" w:hint="eastAsia"/>
          <w:sz w:val="22"/>
          <w:szCs w:val="22"/>
          <w:shd w:val="clear" w:color="auto" w:fill="FFFFFF"/>
          <w:lang w:eastAsia="zh-CN"/>
        </w:rPr>
        <w:t>除每股盈余外，为新台币仟元</w:t>
      </w:r>
      <w:r w:rsidRPr="00890B32">
        <w:rPr>
          <w:rFonts w:eastAsia="SimSun"/>
          <w:sz w:val="22"/>
          <w:szCs w:val="22"/>
          <w:shd w:val="clear" w:color="auto" w:fill="FFFFFF"/>
          <w:lang w:eastAsia="zh-CN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1276"/>
        <w:gridCol w:w="1701"/>
        <w:gridCol w:w="1428"/>
      </w:tblGrid>
      <w:tr w:rsidR="00E73FBC" w:rsidRPr="00576DC1" w14:paraId="1CD8C4A1" w14:textId="77777777" w:rsidTr="002A1578">
        <w:tc>
          <w:tcPr>
            <w:tcW w:w="2122" w:type="dxa"/>
          </w:tcPr>
          <w:p w14:paraId="3F14B283" w14:textId="77777777" w:rsidR="00E73FBC" w:rsidRPr="00576DC1" w:rsidRDefault="00E73FBC" w:rsidP="00EA485D">
            <w:pPr>
              <w:pStyle w:val="af4"/>
              <w:spacing w:line="276" w:lineRule="auto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</w:p>
        </w:tc>
        <w:tc>
          <w:tcPr>
            <w:tcW w:w="1842" w:type="dxa"/>
          </w:tcPr>
          <w:p w14:paraId="18110F2E" w14:textId="57A9801D" w:rsidR="00E73FBC" w:rsidRPr="00576DC1" w:rsidRDefault="00890B32" w:rsidP="00576DC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2025</w:t>
            </w:r>
            <w:r w:rsidRPr="00890B32">
              <w:rPr>
                <w:rFonts w:eastAsia="SimSun" w:hint="eastAsia"/>
                <w:sz w:val="22"/>
                <w:szCs w:val="22"/>
                <w:shd w:val="clear" w:color="auto" w:fill="FFFFFF"/>
                <w:lang w:eastAsia="zh-CN"/>
              </w:rPr>
              <w:t>年第一季</w:t>
            </w:r>
            <w:r w:rsidRPr="00890B32">
              <w:rPr>
                <w:rFonts w:eastAsia="SimSun"/>
                <w:shd w:val="clear" w:color="auto" w:fill="FFFFFF"/>
                <w:vertAlign w:val="superscript"/>
                <w:lang w:eastAsia="zh-CN"/>
              </w:rPr>
              <w:t>a</w:t>
            </w:r>
          </w:p>
        </w:tc>
        <w:tc>
          <w:tcPr>
            <w:tcW w:w="1701" w:type="dxa"/>
          </w:tcPr>
          <w:p w14:paraId="6180050A" w14:textId="1554B59C" w:rsidR="00E73FBC" w:rsidRPr="00576DC1" w:rsidRDefault="00890B32" w:rsidP="00E73FBC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2024</w:t>
            </w:r>
            <w:r w:rsidRPr="00890B32">
              <w:rPr>
                <w:rFonts w:eastAsia="SimSun" w:hint="eastAsia"/>
                <w:sz w:val="22"/>
                <w:szCs w:val="22"/>
                <w:shd w:val="clear" w:color="auto" w:fill="FFFFFF"/>
                <w:lang w:eastAsia="zh-CN"/>
              </w:rPr>
              <w:t>年第一季</w:t>
            </w:r>
          </w:p>
        </w:tc>
        <w:tc>
          <w:tcPr>
            <w:tcW w:w="1276" w:type="dxa"/>
          </w:tcPr>
          <w:p w14:paraId="074E4CB8" w14:textId="17CB3ABF" w:rsidR="00E73FBC" w:rsidRPr="00576DC1" w:rsidRDefault="00890B32" w:rsidP="00576DC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 w:hint="eastAsia"/>
                <w:sz w:val="22"/>
                <w:szCs w:val="22"/>
                <w:shd w:val="clear" w:color="auto" w:fill="FFFFFF"/>
                <w:lang w:eastAsia="zh-CN"/>
              </w:rPr>
              <w:t>年增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(</w:t>
            </w:r>
            <w:r w:rsidRPr="00890B32">
              <w:rPr>
                <w:rFonts w:eastAsia="SimSun" w:hint="eastAsia"/>
                <w:sz w:val="22"/>
                <w:szCs w:val="22"/>
                <w:shd w:val="clear" w:color="auto" w:fill="FFFFFF"/>
                <w:lang w:eastAsia="zh-CN"/>
              </w:rPr>
              <w:t>减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)%</w:t>
            </w:r>
          </w:p>
        </w:tc>
        <w:tc>
          <w:tcPr>
            <w:tcW w:w="1701" w:type="dxa"/>
          </w:tcPr>
          <w:p w14:paraId="61E1DA86" w14:textId="25A8719E" w:rsidR="00E73FBC" w:rsidRPr="00576DC1" w:rsidRDefault="00890B32" w:rsidP="00E73FBC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2024</w:t>
            </w:r>
            <w:r w:rsidRPr="00890B32">
              <w:rPr>
                <w:rFonts w:eastAsia="SimSun" w:hint="eastAsia"/>
                <w:sz w:val="22"/>
                <w:szCs w:val="22"/>
                <w:shd w:val="clear" w:color="auto" w:fill="FFFFFF"/>
                <w:lang w:eastAsia="zh-CN"/>
              </w:rPr>
              <w:t>年第四季</w:t>
            </w:r>
          </w:p>
        </w:tc>
        <w:tc>
          <w:tcPr>
            <w:tcW w:w="1428" w:type="dxa"/>
          </w:tcPr>
          <w:p w14:paraId="308942E9" w14:textId="073D9CE9" w:rsidR="00E73FBC" w:rsidRPr="00576DC1" w:rsidRDefault="00890B32" w:rsidP="00576DC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 w:hint="eastAsia"/>
                <w:sz w:val="22"/>
                <w:szCs w:val="22"/>
                <w:shd w:val="clear" w:color="auto" w:fill="FFFFFF"/>
                <w:lang w:eastAsia="zh-CN"/>
              </w:rPr>
              <w:t>季增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(</w:t>
            </w:r>
            <w:r w:rsidRPr="00890B32">
              <w:rPr>
                <w:rFonts w:eastAsia="SimSun" w:hint="eastAsia"/>
                <w:sz w:val="22"/>
                <w:szCs w:val="22"/>
                <w:shd w:val="clear" w:color="auto" w:fill="FFFFFF"/>
                <w:lang w:eastAsia="zh-CN"/>
              </w:rPr>
              <w:t>减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)%</w:t>
            </w:r>
          </w:p>
        </w:tc>
      </w:tr>
      <w:tr w:rsidR="00E73FBC" w:rsidRPr="00576DC1" w14:paraId="3F857546" w14:textId="77777777" w:rsidTr="002A1578">
        <w:tc>
          <w:tcPr>
            <w:tcW w:w="2122" w:type="dxa"/>
          </w:tcPr>
          <w:p w14:paraId="42FC221D" w14:textId="1E1AE4E4" w:rsidR="00E73FBC" w:rsidRPr="00576DC1" w:rsidRDefault="00890B32" w:rsidP="00EA485D">
            <w:pPr>
              <w:pStyle w:val="af4"/>
              <w:spacing w:line="276" w:lineRule="auto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 w:hint="eastAsia"/>
                <w:sz w:val="22"/>
                <w:szCs w:val="22"/>
                <w:shd w:val="clear" w:color="auto" w:fill="FFFFFF"/>
                <w:lang w:eastAsia="zh-CN"/>
              </w:rPr>
              <w:t>营业收入净额</w:t>
            </w:r>
          </w:p>
        </w:tc>
        <w:tc>
          <w:tcPr>
            <w:tcW w:w="1842" w:type="dxa"/>
          </w:tcPr>
          <w:p w14:paraId="5DB59344" w14:textId="05008609" w:rsidR="00E73FBC" w:rsidRPr="00DD2365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434,525</w:t>
            </w:r>
          </w:p>
        </w:tc>
        <w:tc>
          <w:tcPr>
            <w:tcW w:w="1701" w:type="dxa"/>
          </w:tcPr>
          <w:p w14:paraId="19DF84A7" w14:textId="752F647F" w:rsidR="00E73FBC" w:rsidRPr="00DD2365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342,065</w:t>
            </w:r>
          </w:p>
        </w:tc>
        <w:tc>
          <w:tcPr>
            <w:tcW w:w="1276" w:type="dxa"/>
          </w:tcPr>
          <w:p w14:paraId="2EF0B231" w14:textId="60DBF73C" w:rsidR="00E73FBC" w:rsidRPr="002B063A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+27.0%</w:t>
            </w:r>
          </w:p>
        </w:tc>
        <w:tc>
          <w:tcPr>
            <w:tcW w:w="1701" w:type="dxa"/>
          </w:tcPr>
          <w:p w14:paraId="62F0CC21" w14:textId="6DE5882A" w:rsidR="00E73FBC" w:rsidRPr="00576DC1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327,577</w:t>
            </w:r>
          </w:p>
        </w:tc>
        <w:tc>
          <w:tcPr>
            <w:tcW w:w="1428" w:type="dxa"/>
          </w:tcPr>
          <w:p w14:paraId="4AD3EF05" w14:textId="0D20177F" w:rsidR="00E73FBC" w:rsidRPr="002B063A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+32.6%</w:t>
            </w:r>
          </w:p>
        </w:tc>
      </w:tr>
      <w:tr w:rsidR="00E73FBC" w:rsidRPr="00576DC1" w14:paraId="30749D58" w14:textId="77777777" w:rsidTr="002A1578">
        <w:tc>
          <w:tcPr>
            <w:tcW w:w="2122" w:type="dxa"/>
          </w:tcPr>
          <w:p w14:paraId="7DF0CBD4" w14:textId="54638DA7" w:rsidR="00E73FBC" w:rsidRPr="00576DC1" w:rsidRDefault="00890B32" w:rsidP="00EA485D">
            <w:pPr>
              <w:pStyle w:val="af4"/>
              <w:spacing w:line="276" w:lineRule="auto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 w:hint="eastAsia"/>
                <w:sz w:val="22"/>
                <w:szCs w:val="22"/>
                <w:shd w:val="clear" w:color="auto" w:fill="FFFFFF"/>
                <w:lang w:eastAsia="zh-CN"/>
              </w:rPr>
              <w:t>营业毛利</w:t>
            </w:r>
          </w:p>
        </w:tc>
        <w:tc>
          <w:tcPr>
            <w:tcW w:w="1842" w:type="dxa"/>
          </w:tcPr>
          <w:p w14:paraId="19C87636" w14:textId="0E1742DD" w:rsidR="00E73FBC" w:rsidRPr="00DD2365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100%</w:t>
            </w:r>
          </w:p>
        </w:tc>
        <w:tc>
          <w:tcPr>
            <w:tcW w:w="1701" w:type="dxa"/>
          </w:tcPr>
          <w:p w14:paraId="3A6BA233" w14:textId="43027BCE" w:rsidR="00E73FBC" w:rsidRPr="00DD2365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100%</w:t>
            </w:r>
          </w:p>
        </w:tc>
        <w:tc>
          <w:tcPr>
            <w:tcW w:w="1276" w:type="dxa"/>
          </w:tcPr>
          <w:p w14:paraId="4E3A5B4A" w14:textId="77777777" w:rsidR="00E73FBC" w:rsidRPr="002B063A" w:rsidRDefault="00E73FBC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</w:p>
        </w:tc>
        <w:tc>
          <w:tcPr>
            <w:tcW w:w="1701" w:type="dxa"/>
          </w:tcPr>
          <w:p w14:paraId="2FCCFAC7" w14:textId="2BCFC3E7" w:rsidR="00E73FBC" w:rsidRPr="00576DC1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100%</w:t>
            </w:r>
          </w:p>
        </w:tc>
        <w:tc>
          <w:tcPr>
            <w:tcW w:w="1428" w:type="dxa"/>
          </w:tcPr>
          <w:p w14:paraId="65BD766A" w14:textId="77777777" w:rsidR="00E73FBC" w:rsidRPr="002B063A" w:rsidRDefault="00E73FBC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</w:p>
        </w:tc>
      </w:tr>
      <w:tr w:rsidR="00E73FBC" w:rsidRPr="00576DC1" w14:paraId="771B125E" w14:textId="77777777" w:rsidTr="002A1578">
        <w:tc>
          <w:tcPr>
            <w:tcW w:w="2122" w:type="dxa"/>
          </w:tcPr>
          <w:p w14:paraId="04C514D6" w14:textId="4C99809D" w:rsidR="00E73FBC" w:rsidRPr="00576DC1" w:rsidRDefault="00890B32" w:rsidP="00EA485D">
            <w:pPr>
              <w:pStyle w:val="af4"/>
              <w:spacing w:line="276" w:lineRule="auto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 w:hint="eastAsia"/>
                <w:sz w:val="22"/>
                <w:szCs w:val="22"/>
                <w:shd w:val="clear" w:color="auto" w:fill="FFFFFF"/>
                <w:lang w:eastAsia="zh-CN"/>
              </w:rPr>
              <w:t>营业费用</w:t>
            </w:r>
          </w:p>
        </w:tc>
        <w:tc>
          <w:tcPr>
            <w:tcW w:w="1842" w:type="dxa"/>
          </w:tcPr>
          <w:p w14:paraId="17BCFD62" w14:textId="646BB96E" w:rsidR="00E73FBC" w:rsidRPr="00DD2365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(42</w:t>
            </w:r>
            <w:r w:rsidR="00B2642D">
              <w:rPr>
                <w:rFonts w:eastAsiaTheme="minorEastAsia" w:hint="eastAsia"/>
                <w:sz w:val="22"/>
                <w:szCs w:val="22"/>
                <w:shd w:val="clear" w:color="auto" w:fill="FFFFFF"/>
                <w:lang w:eastAsia="zh-TW"/>
              </w:rPr>
              <w:t>6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,</w:t>
            </w:r>
            <w:r w:rsidR="00B2642D">
              <w:rPr>
                <w:rFonts w:eastAsiaTheme="minorEastAsia" w:hint="eastAsia"/>
                <w:sz w:val="22"/>
                <w:szCs w:val="22"/>
                <w:shd w:val="clear" w:color="auto" w:fill="FFFFFF"/>
                <w:lang w:eastAsia="zh-TW"/>
              </w:rPr>
              <w:t>883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701" w:type="dxa"/>
          </w:tcPr>
          <w:p w14:paraId="48514F73" w14:textId="7A68F052" w:rsidR="00E73FBC" w:rsidRPr="00DD2365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(339,357)</w:t>
            </w:r>
          </w:p>
        </w:tc>
        <w:tc>
          <w:tcPr>
            <w:tcW w:w="1276" w:type="dxa"/>
          </w:tcPr>
          <w:p w14:paraId="7261C71D" w14:textId="209EB59A" w:rsidR="00E73FBC" w:rsidRPr="002B063A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+25.</w:t>
            </w:r>
            <w:r w:rsidR="00C7400A">
              <w:rPr>
                <w:rFonts w:eastAsiaTheme="minorEastAsia" w:hint="eastAsia"/>
                <w:sz w:val="22"/>
                <w:szCs w:val="22"/>
                <w:shd w:val="clear" w:color="auto" w:fill="FFFFFF"/>
                <w:lang w:eastAsia="zh-TW"/>
              </w:rPr>
              <w:t>8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%</w:t>
            </w:r>
          </w:p>
        </w:tc>
        <w:tc>
          <w:tcPr>
            <w:tcW w:w="1701" w:type="dxa"/>
          </w:tcPr>
          <w:p w14:paraId="2C20A9A9" w14:textId="50D346A7" w:rsidR="00E73FBC" w:rsidRPr="00576DC1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(428,439)</w:t>
            </w:r>
          </w:p>
        </w:tc>
        <w:tc>
          <w:tcPr>
            <w:tcW w:w="1428" w:type="dxa"/>
          </w:tcPr>
          <w:p w14:paraId="7C197143" w14:textId="62742203" w:rsidR="00E73FBC" w:rsidRPr="002B063A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-0.</w:t>
            </w:r>
            <w:r w:rsidR="00C84CCB">
              <w:rPr>
                <w:rFonts w:eastAsiaTheme="minorEastAsia" w:hint="eastAsia"/>
                <w:sz w:val="22"/>
                <w:szCs w:val="22"/>
                <w:shd w:val="clear" w:color="auto" w:fill="FFFFFF"/>
                <w:lang w:eastAsia="zh-TW"/>
              </w:rPr>
              <w:t>4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%</w:t>
            </w:r>
          </w:p>
        </w:tc>
      </w:tr>
      <w:tr w:rsidR="00E73FBC" w:rsidRPr="00576DC1" w14:paraId="07432855" w14:textId="77777777" w:rsidTr="002A1578">
        <w:tc>
          <w:tcPr>
            <w:tcW w:w="2122" w:type="dxa"/>
          </w:tcPr>
          <w:p w14:paraId="649CAA3D" w14:textId="60B93169" w:rsidR="00E73FBC" w:rsidRPr="00576DC1" w:rsidRDefault="00890B32" w:rsidP="00EA485D">
            <w:pPr>
              <w:pStyle w:val="af4"/>
              <w:spacing w:line="276" w:lineRule="auto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 w:hint="eastAsia"/>
                <w:sz w:val="22"/>
                <w:szCs w:val="22"/>
                <w:shd w:val="clear" w:color="auto" w:fill="FFFFFF"/>
                <w:lang w:eastAsia="zh-CN"/>
              </w:rPr>
              <w:t>营业利益率</w:t>
            </w:r>
          </w:p>
        </w:tc>
        <w:tc>
          <w:tcPr>
            <w:tcW w:w="1842" w:type="dxa"/>
          </w:tcPr>
          <w:p w14:paraId="693BDD5E" w14:textId="3BB0D18F" w:rsidR="00E73FBC" w:rsidRPr="00DD2365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1.</w:t>
            </w:r>
            <w:r w:rsidR="00B2642D">
              <w:rPr>
                <w:rFonts w:eastAsiaTheme="minorEastAsia" w:hint="eastAsia"/>
                <w:sz w:val="22"/>
                <w:szCs w:val="22"/>
                <w:shd w:val="clear" w:color="auto" w:fill="FFFFFF"/>
                <w:lang w:eastAsia="zh-TW"/>
              </w:rPr>
              <w:t>8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%</w:t>
            </w:r>
          </w:p>
        </w:tc>
        <w:tc>
          <w:tcPr>
            <w:tcW w:w="1701" w:type="dxa"/>
          </w:tcPr>
          <w:p w14:paraId="38A85EFA" w14:textId="1042A9E0" w:rsidR="00E73FBC" w:rsidRPr="00DD2365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0.8%</w:t>
            </w:r>
          </w:p>
        </w:tc>
        <w:tc>
          <w:tcPr>
            <w:tcW w:w="1276" w:type="dxa"/>
          </w:tcPr>
          <w:p w14:paraId="2E507204" w14:textId="493562FB" w:rsidR="00E73FBC" w:rsidRPr="002B063A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+</w:t>
            </w:r>
            <w:r w:rsidR="00C7400A">
              <w:rPr>
                <w:rFonts w:eastAsiaTheme="minorEastAsia" w:hint="eastAsia"/>
                <w:sz w:val="22"/>
                <w:szCs w:val="22"/>
                <w:shd w:val="clear" w:color="auto" w:fill="FFFFFF"/>
                <w:lang w:eastAsia="zh-TW"/>
              </w:rPr>
              <w:t>1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.</w:t>
            </w:r>
            <w:r w:rsidR="00C7400A">
              <w:rPr>
                <w:rFonts w:eastAsiaTheme="minorEastAsia" w:hint="eastAsia"/>
                <w:sz w:val="22"/>
                <w:szCs w:val="22"/>
                <w:shd w:val="clear" w:color="auto" w:fill="FFFFFF"/>
                <w:lang w:eastAsia="zh-TW"/>
              </w:rPr>
              <w:t>0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 xml:space="preserve"> ppt</w:t>
            </w:r>
          </w:p>
        </w:tc>
        <w:tc>
          <w:tcPr>
            <w:tcW w:w="1701" w:type="dxa"/>
          </w:tcPr>
          <w:p w14:paraId="5F32CB15" w14:textId="181A1D92" w:rsidR="00E73FBC" w:rsidRPr="00576DC1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-30.8%</w:t>
            </w:r>
          </w:p>
        </w:tc>
        <w:tc>
          <w:tcPr>
            <w:tcW w:w="1428" w:type="dxa"/>
          </w:tcPr>
          <w:p w14:paraId="3AA5D758" w14:textId="6BBA486E" w:rsidR="00E73FBC" w:rsidRPr="002B063A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+32.5 ppt</w:t>
            </w:r>
          </w:p>
        </w:tc>
      </w:tr>
      <w:tr w:rsidR="00E73FBC" w:rsidRPr="00576DC1" w14:paraId="012ED2C7" w14:textId="77777777" w:rsidTr="002A1578">
        <w:tc>
          <w:tcPr>
            <w:tcW w:w="2122" w:type="dxa"/>
          </w:tcPr>
          <w:p w14:paraId="366F04CB" w14:textId="293155DE" w:rsidR="00E73FBC" w:rsidRPr="00576DC1" w:rsidRDefault="00890B32" w:rsidP="00EA485D">
            <w:pPr>
              <w:pStyle w:val="af4"/>
              <w:spacing w:line="276" w:lineRule="auto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 w:hint="eastAsia"/>
                <w:sz w:val="22"/>
                <w:szCs w:val="22"/>
                <w:shd w:val="clear" w:color="auto" w:fill="FFFFFF"/>
                <w:lang w:eastAsia="zh-CN"/>
              </w:rPr>
              <w:t>税后纯益</w:t>
            </w:r>
          </w:p>
        </w:tc>
        <w:tc>
          <w:tcPr>
            <w:tcW w:w="1842" w:type="dxa"/>
          </w:tcPr>
          <w:p w14:paraId="5C17B743" w14:textId="4CFB88FA" w:rsidR="00E73FBC" w:rsidRPr="00B2642D" w:rsidRDefault="00890B32" w:rsidP="005A3031">
            <w:pPr>
              <w:pStyle w:val="af4"/>
              <w:spacing w:line="276" w:lineRule="auto"/>
              <w:jc w:val="center"/>
              <w:rPr>
                <w:rFonts w:eastAsiaTheme="minorEastAsia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19,</w:t>
            </w:r>
            <w:r w:rsidR="00B2642D">
              <w:rPr>
                <w:rFonts w:eastAsiaTheme="minorEastAsia" w:hint="eastAsia"/>
                <w:sz w:val="22"/>
                <w:szCs w:val="22"/>
                <w:shd w:val="clear" w:color="auto" w:fill="FFFFFF"/>
                <w:lang w:eastAsia="zh-TW"/>
              </w:rPr>
              <w:t>564</w:t>
            </w:r>
          </w:p>
        </w:tc>
        <w:tc>
          <w:tcPr>
            <w:tcW w:w="1701" w:type="dxa"/>
          </w:tcPr>
          <w:p w14:paraId="14DE652D" w14:textId="07D69856" w:rsidR="00E73FBC" w:rsidRPr="00DD2365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42,308</w:t>
            </w:r>
          </w:p>
        </w:tc>
        <w:tc>
          <w:tcPr>
            <w:tcW w:w="1276" w:type="dxa"/>
          </w:tcPr>
          <w:p w14:paraId="32DC2F0A" w14:textId="5A1C6AF7" w:rsidR="00E73FBC" w:rsidRPr="002B063A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-5</w:t>
            </w:r>
            <w:r w:rsidR="00C7400A">
              <w:rPr>
                <w:rFonts w:eastAsiaTheme="minorEastAsia" w:hint="eastAsia"/>
                <w:sz w:val="22"/>
                <w:szCs w:val="22"/>
                <w:shd w:val="clear" w:color="auto" w:fill="FFFFFF"/>
                <w:lang w:eastAsia="zh-TW"/>
              </w:rPr>
              <w:t>3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.</w:t>
            </w:r>
            <w:r w:rsidR="00C7400A">
              <w:rPr>
                <w:rFonts w:eastAsiaTheme="minorEastAsia" w:hint="eastAsia"/>
                <w:sz w:val="22"/>
                <w:szCs w:val="22"/>
                <w:shd w:val="clear" w:color="auto" w:fill="FFFFFF"/>
                <w:lang w:eastAsia="zh-TW"/>
              </w:rPr>
              <w:t>8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%</w:t>
            </w:r>
          </w:p>
        </w:tc>
        <w:tc>
          <w:tcPr>
            <w:tcW w:w="1701" w:type="dxa"/>
          </w:tcPr>
          <w:p w14:paraId="4405553F" w14:textId="4EB5E1FC" w:rsidR="00E73FBC" w:rsidRPr="00576DC1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(53,255)</w:t>
            </w:r>
          </w:p>
        </w:tc>
        <w:tc>
          <w:tcPr>
            <w:tcW w:w="1428" w:type="dxa"/>
          </w:tcPr>
          <w:p w14:paraId="1BA417B9" w14:textId="2AAA6E4C" w:rsidR="00E73FBC" w:rsidRPr="00C84CCB" w:rsidRDefault="00C84CCB" w:rsidP="005A3031">
            <w:pPr>
              <w:pStyle w:val="af4"/>
              <w:spacing w:line="276" w:lineRule="auto"/>
              <w:jc w:val="center"/>
              <w:rPr>
                <w:rFonts w:eastAsiaTheme="minorEastAsia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Theme="minorEastAsia" w:hint="eastAsia"/>
                <w:sz w:val="22"/>
                <w:szCs w:val="22"/>
                <w:shd w:val="clear" w:color="auto" w:fill="FFFFFF"/>
                <w:lang w:eastAsia="zh-TW"/>
              </w:rPr>
              <w:t>+72,819</w:t>
            </w:r>
          </w:p>
        </w:tc>
      </w:tr>
      <w:tr w:rsidR="005A3031" w:rsidRPr="00576DC1" w14:paraId="7D401381" w14:textId="77777777" w:rsidTr="002A1578">
        <w:tc>
          <w:tcPr>
            <w:tcW w:w="2122" w:type="dxa"/>
          </w:tcPr>
          <w:p w14:paraId="0F9712D2" w14:textId="53331C9C" w:rsidR="005A3031" w:rsidRPr="00576DC1" w:rsidRDefault="00890B32" w:rsidP="00EA485D">
            <w:pPr>
              <w:pStyle w:val="af4"/>
              <w:spacing w:line="276" w:lineRule="auto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 w:hint="eastAsia"/>
                <w:sz w:val="22"/>
                <w:szCs w:val="22"/>
                <w:shd w:val="clear" w:color="auto" w:fill="FFFFFF"/>
                <w:lang w:eastAsia="zh-CN"/>
              </w:rPr>
              <w:t>税后纯益率</w:t>
            </w:r>
          </w:p>
        </w:tc>
        <w:tc>
          <w:tcPr>
            <w:tcW w:w="1842" w:type="dxa"/>
          </w:tcPr>
          <w:p w14:paraId="31B9C8F3" w14:textId="662A0575" w:rsidR="005A3031" w:rsidRPr="00DD2365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4.</w:t>
            </w:r>
            <w:r w:rsidR="00B2642D">
              <w:rPr>
                <w:rFonts w:eastAsiaTheme="minorEastAsia" w:hint="eastAsia"/>
                <w:sz w:val="22"/>
                <w:szCs w:val="22"/>
                <w:shd w:val="clear" w:color="auto" w:fill="FFFFFF"/>
                <w:lang w:eastAsia="zh-TW"/>
              </w:rPr>
              <w:t>5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%</w:t>
            </w:r>
          </w:p>
        </w:tc>
        <w:tc>
          <w:tcPr>
            <w:tcW w:w="1701" w:type="dxa"/>
          </w:tcPr>
          <w:p w14:paraId="3F5ED0C5" w14:textId="30BEA36C" w:rsidR="005A3031" w:rsidRPr="00DD2365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12.4%</w:t>
            </w:r>
          </w:p>
        </w:tc>
        <w:tc>
          <w:tcPr>
            <w:tcW w:w="1276" w:type="dxa"/>
          </w:tcPr>
          <w:p w14:paraId="337BDBC6" w14:textId="67C984FD" w:rsidR="005A3031" w:rsidRPr="002B063A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-7.9 ppt</w:t>
            </w:r>
          </w:p>
        </w:tc>
        <w:tc>
          <w:tcPr>
            <w:tcW w:w="1701" w:type="dxa"/>
          </w:tcPr>
          <w:p w14:paraId="31AB1C56" w14:textId="49B9BE90" w:rsidR="005A3031" w:rsidRPr="00576DC1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-16.3%</w:t>
            </w:r>
          </w:p>
        </w:tc>
        <w:tc>
          <w:tcPr>
            <w:tcW w:w="1428" w:type="dxa"/>
          </w:tcPr>
          <w:p w14:paraId="0C6AEE2E" w14:textId="6E1DD5AF" w:rsidR="005A3031" w:rsidRPr="002B063A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+20.</w:t>
            </w:r>
            <w:r w:rsidR="00C84CCB">
              <w:rPr>
                <w:rFonts w:eastAsiaTheme="minorEastAsia" w:hint="eastAsia"/>
                <w:sz w:val="22"/>
                <w:szCs w:val="22"/>
                <w:shd w:val="clear" w:color="auto" w:fill="FFFFFF"/>
                <w:lang w:eastAsia="zh-TW"/>
              </w:rPr>
              <w:t>8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 xml:space="preserve"> ppt</w:t>
            </w:r>
          </w:p>
        </w:tc>
      </w:tr>
      <w:tr w:rsidR="00E73FBC" w:rsidRPr="00576DC1" w14:paraId="2CA9FE85" w14:textId="77777777" w:rsidTr="002A1578">
        <w:tc>
          <w:tcPr>
            <w:tcW w:w="2122" w:type="dxa"/>
          </w:tcPr>
          <w:p w14:paraId="7C58C31A" w14:textId="05A95C4D" w:rsidR="00E73FBC" w:rsidRPr="00576DC1" w:rsidRDefault="00890B32" w:rsidP="00EA485D">
            <w:pPr>
              <w:pStyle w:val="af4"/>
              <w:spacing w:line="276" w:lineRule="auto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 w:hint="eastAsia"/>
                <w:sz w:val="22"/>
                <w:szCs w:val="22"/>
                <w:shd w:val="clear" w:color="auto" w:fill="FFFFFF"/>
                <w:lang w:eastAsia="zh-CN"/>
              </w:rPr>
              <w:t>每股盈余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(</w:t>
            </w:r>
            <w:r w:rsidRPr="00890B32">
              <w:rPr>
                <w:rFonts w:eastAsia="SimSun" w:hint="eastAsia"/>
                <w:sz w:val="22"/>
                <w:szCs w:val="22"/>
                <w:shd w:val="clear" w:color="auto" w:fill="FFFFFF"/>
                <w:lang w:eastAsia="zh-CN"/>
              </w:rPr>
              <w:t>元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842" w:type="dxa"/>
          </w:tcPr>
          <w:p w14:paraId="7441C018" w14:textId="6FA66568" w:rsidR="00E73FBC" w:rsidRPr="00576DC1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0.4</w:t>
            </w:r>
            <w:r w:rsidR="00B2642D">
              <w:rPr>
                <w:rFonts w:eastAsiaTheme="minorEastAsia" w:hint="eastAsia"/>
                <w:sz w:val="22"/>
                <w:szCs w:val="22"/>
                <w:shd w:val="clear" w:color="auto" w:fill="FFFFFF"/>
                <w:lang w:eastAsia="zh-TW"/>
              </w:rPr>
              <w:t>7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vertAlign w:val="superscript"/>
                <w:lang w:eastAsia="zh-CN"/>
              </w:rPr>
              <w:t xml:space="preserve"> </w:t>
            </w:r>
            <w:r w:rsidRPr="00890B32">
              <w:rPr>
                <w:rFonts w:eastAsia="SimSun"/>
                <w:shd w:val="clear" w:color="auto" w:fill="FFFFFF"/>
                <w:vertAlign w:val="superscript"/>
                <w:lang w:eastAsia="zh-CN"/>
              </w:rPr>
              <w:t>b</w:t>
            </w:r>
          </w:p>
        </w:tc>
        <w:tc>
          <w:tcPr>
            <w:tcW w:w="1701" w:type="dxa"/>
          </w:tcPr>
          <w:p w14:paraId="197343A5" w14:textId="090BCDFB" w:rsidR="00E73FBC" w:rsidRPr="00576DC1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1.02</w:t>
            </w:r>
            <w:r w:rsidRPr="00890B32">
              <w:rPr>
                <w:rFonts w:eastAsia="SimSun"/>
                <w:shd w:val="clear" w:color="auto" w:fill="FFFFFF"/>
                <w:vertAlign w:val="superscript"/>
                <w:lang w:eastAsia="zh-CN"/>
              </w:rPr>
              <w:t xml:space="preserve"> c</w:t>
            </w:r>
          </w:p>
        </w:tc>
        <w:tc>
          <w:tcPr>
            <w:tcW w:w="1276" w:type="dxa"/>
          </w:tcPr>
          <w:p w14:paraId="75F6CC35" w14:textId="37C3E5FE" w:rsidR="00E73FBC" w:rsidRPr="002B063A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-5</w:t>
            </w:r>
            <w:r w:rsidR="00C7400A">
              <w:rPr>
                <w:rFonts w:eastAsiaTheme="minorEastAsia" w:hint="eastAsia"/>
                <w:sz w:val="22"/>
                <w:szCs w:val="22"/>
                <w:shd w:val="clear" w:color="auto" w:fill="FFFFFF"/>
                <w:lang w:eastAsia="zh-TW"/>
              </w:rPr>
              <w:t>3</w:t>
            </w: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.9%</w:t>
            </w:r>
          </w:p>
        </w:tc>
        <w:tc>
          <w:tcPr>
            <w:tcW w:w="1701" w:type="dxa"/>
          </w:tcPr>
          <w:p w14:paraId="18050119" w14:textId="556E71FC" w:rsidR="00E73FBC" w:rsidRPr="00576DC1" w:rsidRDefault="00890B32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890B32">
              <w:rPr>
                <w:rFonts w:eastAsia="SimSun"/>
                <w:sz w:val="22"/>
                <w:szCs w:val="22"/>
                <w:shd w:val="clear" w:color="auto" w:fill="FFFFFF"/>
                <w:lang w:eastAsia="zh-CN"/>
              </w:rPr>
              <w:t>(1.28)</w:t>
            </w:r>
            <w:r w:rsidRPr="00890B32">
              <w:rPr>
                <w:rFonts w:eastAsia="SimSun"/>
                <w:shd w:val="clear" w:color="auto" w:fill="FFFFFF"/>
                <w:vertAlign w:val="superscript"/>
                <w:lang w:eastAsia="zh-CN"/>
              </w:rPr>
              <w:t xml:space="preserve"> d</w:t>
            </w:r>
          </w:p>
        </w:tc>
        <w:tc>
          <w:tcPr>
            <w:tcW w:w="1428" w:type="dxa"/>
          </w:tcPr>
          <w:p w14:paraId="1307C8AB" w14:textId="58AC1382" w:rsidR="00E73FBC" w:rsidRPr="00C84CCB" w:rsidRDefault="00C84CCB" w:rsidP="005A3031">
            <w:pPr>
              <w:pStyle w:val="af4"/>
              <w:spacing w:line="276" w:lineRule="auto"/>
              <w:jc w:val="center"/>
              <w:rPr>
                <w:rFonts w:eastAsiaTheme="minorEastAsia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Theme="minorEastAsia" w:hint="eastAsia"/>
                <w:sz w:val="22"/>
                <w:szCs w:val="22"/>
                <w:shd w:val="clear" w:color="auto" w:fill="FFFFFF"/>
                <w:lang w:eastAsia="zh-TW"/>
              </w:rPr>
              <w:t>+1.75</w:t>
            </w:r>
          </w:p>
        </w:tc>
      </w:tr>
    </w:tbl>
    <w:p w14:paraId="6502D942" w14:textId="40C9EF0C" w:rsidR="002A1578" w:rsidRPr="002A1578" w:rsidRDefault="00890B32" w:rsidP="002A1578">
      <w:pPr>
        <w:pStyle w:val="af4"/>
        <w:spacing w:line="240" w:lineRule="atLeast"/>
        <w:rPr>
          <w:rFonts w:ascii="標楷體" w:eastAsia="標楷體" w:hAnsi="標楷體"/>
          <w:sz w:val="18"/>
          <w:szCs w:val="18"/>
          <w:lang w:eastAsia="zh-TW"/>
        </w:rPr>
      </w:pPr>
      <w:r w:rsidRPr="00890B32">
        <w:rPr>
          <w:rFonts w:ascii="標楷體" w:eastAsia="SimSun" w:hAnsi="標楷體"/>
          <w:sz w:val="18"/>
          <w:szCs w:val="18"/>
          <w:lang w:eastAsia="zh-CN"/>
        </w:rPr>
        <w:t>a.2025</w:t>
      </w:r>
      <w:r w:rsidRPr="00890B32">
        <w:rPr>
          <w:rFonts w:ascii="標楷體" w:eastAsia="SimSun" w:hAnsi="標楷體" w:cs="新細明體" w:hint="eastAsia"/>
          <w:sz w:val="18"/>
          <w:szCs w:val="18"/>
          <w:lang w:eastAsia="zh-CN"/>
        </w:rPr>
        <w:t>年第一季财务数字已经过董事会通过。</w:t>
      </w:r>
    </w:p>
    <w:p w14:paraId="26860437" w14:textId="07AD8CB1" w:rsidR="002A1578" w:rsidRPr="002A1578" w:rsidRDefault="00890B32" w:rsidP="002A1578">
      <w:pPr>
        <w:pStyle w:val="af4"/>
        <w:spacing w:line="240" w:lineRule="atLeast"/>
        <w:rPr>
          <w:rFonts w:ascii="標楷體" w:eastAsia="標楷體" w:hAnsi="標楷體"/>
          <w:sz w:val="18"/>
          <w:szCs w:val="18"/>
          <w:lang w:eastAsia="zh-TW"/>
        </w:rPr>
      </w:pPr>
      <w:r w:rsidRPr="00890B32">
        <w:rPr>
          <w:rFonts w:ascii="標楷體" w:eastAsia="SimSun" w:hAnsi="標楷體"/>
          <w:sz w:val="18"/>
          <w:szCs w:val="18"/>
          <w:lang w:eastAsia="zh-CN"/>
        </w:rPr>
        <w:t>b.</w:t>
      </w:r>
      <w:r w:rsidRPr="00890B32">
        <w:rPr>
          <w:rFonts w:ascii="標楷體" w:eastAsia="SimSun" w:hAnsi="標楷體" w:cs="新細明體" w:hint="eastAsia"/>
          <w:sz w:val="18"/>
          <w:szCs w:val="18"/>
          <w:lang w:eastAsia="zh-CN"/>
        </w:rPr>
        <w:t>依加权平均流通在外股数</w:t>
      </w:r>
      <w:r w:rsidRPr="00890B32">
        <w:rPr>
          <w:rFonts w:ascii="標楷體" w:eastAsia="SimSun" w:hAnsi="標楷體"/>
          <w:sz w:val="18"/>
          <w:szCs w:val="18"/>
          <w:lang w:eastAsia="zh-CN"/>
        </w:rPr>
        <w:t xml:space="preserve"> </w:t>
      </w:r>
      <w:r w:rsidRPr="009A18D6">
        <w:rPr>
          <w:rFonts w:ascii="標楷體" w:eastAsia="SimSun" w:hAnsi="標楷體"/>
          <w:sz w:val="18"/>
          <w:szCs w:val="18"/>
          <w:lang w:eastAsia="zh-CN"/>
        </w:rPr>
        <w:t>4</w:t>
      </w:r>
      <w:r w:rsidR="009A18D6" w:rsidRPr="009A18D6">
        <w:rPr>
          <w:rFonts w:ascii="標楷體" w:eastAsiaTheme="minorEastAsia" w:hAnsi="標楷體" w:hint="eastAsia"/>
          <w:sz w:val="18"/>
          <w:szCs w:val="18"/>
          <w:lang w:eastAsia="zh-TW"/>
        </w:rPr>
        <w:t>1</w:t>
      </w:r>
      <w:r w:rsidRPr="009A18D6">
        <w:rPr>
          <w:rFonts w:ascii="標楷體" w:eastAsia="SimSun" w:hAnsi="標楷體"/>
          <w:sz w:val="18"/>
          <w:szCs w:val="18"/>
          <w:lang w:eastAsia="zh-CN"/>
        </w:rPr>
        <w:t>,</w:t>
      </w:r>
      <w:r w:rsidR="009A18D6" w:rsidRPr="009A18D6">
        <w:rPr>
          <w:rFonts w:ascii="標楷體" w:eastAsiaTheme="minorEastAsia" w:hAnsi="標楷體" w:hint="eastAsia"/>
          <w:sz w:val="18"/>
          <w:szCs w:val="18"/>
          <w:lang w:eastAsia="zh-TW"/>
        </w:rPr>
        <w:t>755</w:t>
      </w:r>
      <w:r w:rsidRPr="00890B32">
        <w:rPr>
          <w:rFonts w:ascii="標楷體" w:eastAsia="SimSun" w:hAnsi="標楷體"/>
          <w:sz w:val="18"/>
          <w:szCs w:val="18"/>
          <w:lang w:eastAsia="zh-CN"/>
        </w:rPr>
        <w:t xml:space="preserve"> </w:t>
      </w:r>
      <w:r w:rsidRPr="00890B32">
        <w:rPr>
          <w:rFonts w:ascii="標楷體" w:eastAsia="SimSun" w:hAnsi="標楷體" w:cs="新細明體" w:hint="eastAsia"/>
          <w:sz w:val="18"/>
          <w:szCs w:val="18"/>
          <w:lang w:eastAsia="zh-CN"/>
        </w:rPr>
        <w:t>仟股计算。</w:t>
      </w:r>
    </w:p>
    <w:p w14:paraId="3D33A291" w14:textId="149472FF" w:rsidR="002A1578" w:rsidRPr="002A1578" w:rsidRDefault="00890B32" w:rsidP="002A1578">
      <w:pPr>
        <w:pStyle w:val="af4"/>
        <w:spacing w:line="240" w:lineRule="atLeast"/>
        <w:rPr>
          <w:rFonts w:ascii="標楷體" w:eastAsia="標楷體" w:hAnsi="標楷體"/>
          <w:sz w:val="18"/>
          <w:szCs w:val="18"/>
          <w:lang w:eastAsia="zh-TW"/>
        </w:rPr>
      </w:pPr>
      <w:r w:rsidRPr="00890B32">
        <w:rPr>
          <w:rFonts w:ascii="標楷體" w:eastAsia="SimSun" w:hAnsi="標楷體"/>
          <w:sz w:val="18"/>
          <w:szCs w:val="18"/>
          <w:lang w:eastAsia="zh-CN"/>
        </w:rPr>
        <w:t>c.</w:t>
      </w:r>
      <w:r w:rsidRPr="00890B32">
        <w:rPr>
          <w:rFonts w:ascii="標楷體" w:eastAsia="SimSun" w:hAnsi="標楷體" w:cs="新細明體" w:hint="eastAsia"/>
          <w:sz w:val="18"/>
          <w:szCs w:val="18"/>
          <w:lang w:eastAsia="zh-CN"/>
        </w:rPr>
        <w:t>依加权平均流通在外股数</w:t>
      </w:r>
      <w:r w:rsidRPr="00890B32">
        <w:rPr>
          <w:rFonts w:ascii="標楷體" w:eastAsia="SimSun" w:hAnsi="標楷體"/>
          <w:sz w:val="18"/>
          <w:szCs w:val="18"/>
          <w:lang w:eastAsia="zh-CN"/>
        </w:rPr>
        <w:t xml:space="preserve"> </w:t>
      </w:r>
      <w:r w:rsidRPr="00942005">
        <w:rPr>
          <w:rFonts w:ascii="標楷體" w:eastAsia="SimSun" w:hAnsi="標楷體"/>
          <w:sz w:val="18"/>
          <w:szCs w:val="18"/>
          <w:lang w:eastAsia="zh-CN"/>
        </w:rPr>
        <w:t>41,549</w:t>
      </w:r>
      <w:r w:rsidRPr="00890B32">
        <w:rPr>
          <w:rFonts w:ascii="標楷體" w:eastAsia="SimSun" w:hAnsi="標楷體"/>
          <w:sz w:val="18"/>
          <w:szCs w:val="18"/>
          <w:lang w:eastAsia="zh-CN"/>
        </w:rPr>
        <w:t xml:space="preserve"> </w:t>
      </w:r>
      <w:r w:rsidRPr="00890B32">
        <w:rPr>
          <w:rFonts w:ascii="標楷體" w:eastAsia="SimSun" w:hAnsi="標楷體" w:cs="新細明體" w:hint="eastAsia"/>
          <w:sz w:val="18"/>
          <w:szCs w:val="18"/>
          <w:lang w:eastAsia="zh-CN"/>
        </w:rPr>
        <w:t>仟股计算。</w:t>
      </w:r>
    </w:p>
    <w:p w14:paraId="73A67F9E" w14:textId="023E22B5" w:rsidR="00A27C76" w:rsidRPr="002A1578" w:rsidRDefault="00890B32" w:rsidP="002A1578">
      <w:pPr>
        <w:pStyle w:val="af4"/>
        <w:spacing w:line="240" w:lineRule="atLeast"/>
        <w:rPr>
          <w:rFonts w:ascii="標楷體" w:eastAsia="標楷體" w:hAnsi="標楷體"/>
          <w:sz w:val="18"/>
          <w:szCs w:val="18"/>
          <w:lang w:eastAsia="zh-TW"/>
        </w:rPr>
      </w:pPr>
      <w:r w:rsidRPr="00890B32">
        <w:rPr>
          <w:rFonts w:ascii="標楷體" w:eastAsia="SimSun" w:hAnsi="標楷體"/>
          <w:sz w:val="18"/>
          <w:szCs w:val="18"/>
          <w:lang w:eastAsia="zh-CN"/>
        </w:rPr>
        <w:t>d.</w:t>
      </w:r>
      <w:r w:rsidRPr="00890B32">
        <w:rPr>
          <w:rFonts w:ascii="標楷體" w:eastAsia="SimSun" w:hAnsi="標楷體" w:cs="新細明體" w:hint="eastAsia"/>
          <w:sz w:val="18"/>
          <w:szCs w:val="18"/>
          <w:lang w:eastAsia="zh-CN"/>
        </w:rPr>
        <w:t>依加权平均流通在外股数</w:t>
      </w:r>
      <w:r w:rsidRPr="00890B32">
        <w:rPr>
          <w:rFonts w:ascii="標楷體" w:eastAsia="SimSun" w:hAnsi="標楷體"/>
          <w:sz w:val="18"/>
          <w:szCs w:val="18"/>
          <w:lang w:eastAsia="zh-CN"/>
        </w:rPr>
        <w:t xml:space="preserve"> 41,756 </w:t>
      </w:r>
      <w:r w:rsidRPr="00890B32">
        <w:rPr>
          <w:rFonts w:ascii="標楷體" w:eastAsia="SimSun" w:hAnsi="標楷體" w:cs="新細明體" w:hint="eastAsia"/>
          <w:sz w:val="18"/>
          <w:szCs w:val="18"/>
          <w:lang w:eastAsia="zh-CN"/>
        </w:rPr>
        <w:t>仟股计算。</w:t>
      </w:r>
    </w:p>
    <w:sectPr w:rsidR="00A27C76" w:rsidRPr="002A1578" w:rsidSect="00C7491A">
      <w:headerReference w:type="default" r:id="rId11"/>
      <w:footerReference w:type="default" r:id="rId12"/>
      <w:pgSz w:w="12240" w:h="15840" w:code="1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9BFE2" w14:textId="77777777" w:rsidR="00596132" w:rsidRDefault="00596132" w:rsidP="0039106A">
      <w:r>
        <w:separator/>
      </w:r>
    </w:p>
  </w:endnote>
  <w:endnote w:type="continuationSeparator" w:id="0">
    <w:p w14:paraId="0972E4E7" w14:textId="77777777" w:rsidR="00596132" w:rsidRDefault="00596132" w:rsidP="0039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A0C0" w14:textId="77777777" w:rsidR="00F01B5D" w:rsidRDefault="00F01B5D" w:rsidP="0039106A">
    <w:pPr>
      <w:jc w:val="center"/>
      <w:rPr>
        <w:rFonts w:ascii="Arial Unicode MS" w:eastAsia="Arial Unicode MS" w:hAnsi="Arial Unicode MS" w:cs="Arial Unicode MS"/>
        <w:color w:val="0B3E84"/>
        <w:sz w:val="16"/>
        <w:szCs w:val="16"/>
      </w:rPr>
    </w:pPr>
  </w:p>
  <w:p w14:paraId="5395E175" w14:textId="77777777" w:rsidR="00F01B5D" w:rsidRPr="0039106A" w:rsidRDefault="000369C0" w:rsidP="0039106A">
    <w:pPr>
      <w:jc w:val="center"/>
      <w:rPr>
        <w:rFonts w:ascii="Verdana" w:eastAsia="新細明體" w:hAnsi="Verdana"/>
        <w:sz w:val="12"/>
        <w:szCs w:val="12"/>
        <w:lang w:val="de-DE" w:eastAsia="zh-TW"/>
      </w:rPr>
    </w:pPr>
    <w:r>
      <w:rPr>
        <w:rFonts w:ascii="Verdana" w:hAnsi="Verdana"/>
        <w:noProof/>
        <w:color w:val="0B3E84"/>
        <w:sz w:val="12"/>
        <w:szCs w:val="12"/>
        <w:lang w:eastAsia="zh-T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8230E1" wp14:editId="7799F6B6">
              <wp:simplePos x="0" y="0"/>
              <wp:positionH relativeFrom="margin">
                <wp:posOffset>0</wp:posOffset>
              </wp:positionH>
              <wp:positionV relativeFrom="page">
                <wp:posOffset>9253855</wp:posOffset>
              </wp:positionV>
              <wp:extent cx="6858000" cy="10160"/>
              <wp:effectExtent l="9525" t="14605" r="19050" b="1333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1016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313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728.65pt;width:540pt;height: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" strokecolor="#1f497d" strokeweight="1.5pt">
              <w10:wrap anchorx="margin" anchory="page"/>
            </v:shape>
          </w:pict>
        </mc:Fallback>
      </mc:AlternateContent>
    </w:r>
    <w:r w:rsidR="00555B34">
      <w:rPr>
        <w:rFonts w:ascii="Arial Unicode MS" w:eastAsia="Arial Unicode MS" w:hAnsi="Arial Unicode MS" w:cs="Arial Unicode MS"/>
        <w:noProof/>
        <w:sz w:val="16"/>
        <w:szCs w:val="16"/>
        <w:lang w:val="pl-PL" w:eastAsia="pl-PL"/>
      </w:rPr>
      <w:object w:dxaOrig="1440" w:dyaOrig="1440" w14:anchorId="689A8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4pt;margin-top:697.8pt;width:18pt;height:17.9pt;z-index:251657728;mso-position-horizontal-relative:margin;mso-position-vertical-relative:margin">
          <v:imagedata r:id="rId1" o:title=""/>
          <w10:wrap anchorx="margin" anchory="margin"/>
        </v:shape>
        <o:OLEObject Type="Embed" ProgID="Visio.Drawing.11" ShapeID="_x0000_s1033" DrawAspect="Content" ObjectID="_1812549105" r:id="rId2"/>
      </w:object>
    </w:r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 xml:space="preserve">円星科技股份有限公司 </w:t>
    </w:r>
    <w:proofErr w:type="gramStart"/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‧</w:t>
    </w:r>
    <w:proofErr w:type="gramEnd"/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 xml:space="preserve"> 台灣新竹縣竹北市台元</w:t>
    </w:r>
    <w:r w:rsidR="00971C59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二街8</w:t>
    </w:r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號</w:t>
    </w:r>
    <w:r w:rsidR="00971C59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9</w:t>
    </w:r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樓</w:t>
    </w:r>
    <w:r w:rsidR="00F01B5D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 xml:space="preserve"> </w:t>
    </w:r>
    <w:proofErr w:type="gramStart"/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‧</w:t>
    </w:r>
    <w:proofErr w:type="gramEnd"/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 xml:space="preserve"> </w:t>
    </w:r>
    <w:r w:rsidR="00F01B5D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 xml:space="preserve">+886-3-560-1866 </w:t>
    </w:r>
    <w:proofErr w:type="gramStart"/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‧</w:t>
    </w:r>
    <w:proofErr w:type="gramEnd"/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 xml:space="preserve"> http</w:t>
    </w:r>
    <w:r w:rsidR="005A6345">
      <w:rPr>
        <w:rFonts w:ascii="Arial Unicode MS" w:eastAsia="Arial Unicode MS" w:hAnsi="Arial Unicode MS" w:cs="Arial Unicode MS"/>
        <w:color w:val="0B3E84"/>
        <w:sz w:val="16"/>
        <w:szCs w:val="16"/>
        <w:lang w:eastAsia="zh-TW"/>
      </w:rPr>
      <w:t>s</w:t>
    </w:r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://</w:t>
    </w:r>
    <w:r w:rsidR="00F01B5D" w:rsidRPr="002C5460">
      <w:rPr>
        <w:rFonts w:ascii="Arial Unicode MS" w:eastAsia="Arial Unicode MS" w:hAnsi="Arial Unicode MS" w:cs="Arial Unicode MS"/>
        <w:color w:val="0B3E84"/>
        <w:sz w:val="16"/>
        <w:szCs w:val="16"/>
        <w:lang w:eastAsia="zh-TW"/>
      </w:rPr>
      <w:t>www.</w:t>
    </w:r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m31tech.com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78B8" w14:textId="77777777" w:rsidR="00596132" w:rsidRDefault="00596132" w:rsidP="0039106A">
      <w:r>
        <w:separator/>
      </w:r>
    </w:p>
  </w:footnote>
  <w:footnote w:type="continuationSeparator" w:id="0">
    <w:p w14:paraId="7AA5ADBE" w14:textId="77777777" w:rsidR="00596132" w:rsidRDefault="00596132" w:rsidP="0039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3FC0" w14:textId="4D2244A4" w:rsidR="00F01B5D" w:rsidRDefault="000369C0" w:rsidP="0039106A">
    <w:pPr>
      <w:spacing w:before="120"/>
      <w:ind w:left="7371" w:right="543"/>
      <w:jc w:val="right"/>
      <w:rPr>
        <w:rFonts w:ascii="Verdana" w:eastAsia="新細明體" w:hAnsi="Verdana"/>
        <w:color w:val="0B3E84"/>
        <w:sz w:val="32"/>
        <w:szCs w:val="32"/>
        <w:lang w:eastAsia="zh-TW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40F717" wp14:editId="3B540CF7">
              <wp:simplePos x="0" y="0"/>
              <wp:positionH relativeFrom="column">
                <wp:posOffset>0</wp:posOffset>
              </wp:positionH>
              <wp:positionV relativeFrom="paragraph">
                <wp:posOffset>-94615</wp:posOffset>
              </wp:positionV>
              <wp:extent cx="6858000" cy="508000"/>
              <wp:effectExtent l="19050" t="0" r="28575" b="2730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508000"/>
                        <a:chOff x="720" y="645"/>
                        <a:chExt cx="10800" cy="800"/>
                      </a:xfrm>
                    </wpg:grpSpPr>
                    <wps:wsp>
                      <wps:cNvPr id="3" name="AutoShape 6"/>
                      <wps:cNvCnPr>
                        <a:cxnSpLocks noChangeShapeType="1"/>
                      </wps:cNvCnPr>
                      <wps:spPr bwMode="auto">
                        <a:xfrm>
                          <a:off x="720" y="1445"/>
                          <a:ext cx="10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7"/>
                      <wps:cNvCnPr>
                        <a:cxnSpLocks noChangeShapeType="1"/>
                      </wps:cNvCnPr>
                      <wps:spPr bwMode="auto">
                        <a:xfrm>
                          <a:off x="720" y="1360"/>
                          <a:ext cx="1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" name="Picture 8" descr="M31_LOGO_R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" y="645"/>
                          <a:ext cx="1928" cy="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C3F01" id="Group 5" o:spid="_x0000_s1026" style="position:absolute;margin-left:0;margin-top:-7.45pt;width:540pt;height:40pt;z-index:251656704" coordorigin="720,645" coordsize="10800,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720;top:1445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" strokecolor="#1f497d" strokeweight="3pt"/>
              <v:shape id="AutoShape 7" o:spid="_x0000_s1028" type="#_x0000_t32" style="position:absolute;left:720;top:1360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" strokecolor="#1f497d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alt="M31_LOGO_R400" style="position:absolute;left:1318;top:645;width:1928;height: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">
                <v:imagedata r:id="rId2" o:title="M31_LOGO_R400"/>
              </v:shape>
            </v:group>
          </w:pict>
        </mc:Fallback>
      </mc:AlternateContent>
    </w:r>
  </w:p>
  <w:p w14:paraId="423FD2FC" w14:textId="77777777" w:rsidR="00BE59A9" w:rsidRDefault="00BE59A9">
    <w:pPr>
      <w:pStyle w:val="a3"/>
      <w:rPr>
        <w:lang w:eastAsia="zh-TW"/>
      </w:rPr>
    </w:pPr>
  </w:p>
  <w:p w14:paraId="0F81A685" w14:textId="58075D7C" w:rsidR="00BE59A9" w:rsidRPr="00BE59A9" w:rsidRDefault="00BE59A9" w:rsidP="00BE59A9">
    <w:pPr>
      <w:pStyle w:val="a3"/>
      <w:rPr>
        <w:rFonts w:ascii="標楷體" w:eastAsia="標楷體" w:hAnsi="標楷體"/>
        <w:lang w:val="en-US" w:eastAsia="zh-TW"/>
      </w:rPr>
    </w:pPr>
    <w:r w:rsidRPr="00BE59A9">
      <w:rPr>
        <w:rFonts w:ascii="標楷體" w:eastAsia="標楷體" w:hAnsi="標楷體"/>
        <w:lang w:val="en-US" w:eastAsia="zh-TW"/>
      </w:rPr>
      <w:t>發佈單位 :</w:t>
    </w:r>
    <w:r>
      <w:rPr>
        <w:rFonts w:ascii="標楷體" w:eastAsia="標楷體" w:hAnsi="標楷體" w:hint="eastAsia"/>
        <w:lang w:val="en-US" w:eastAsia="zh-TW"/>
      </w:rPr>
      <w:t xml:space="preserve"> 円星科技</w:t>
    </w:r>
    <w:r w:rsidRPr="00BE59A9">
      <w:rPr>
        <w:rFonts w:ascii="標楷體" w:eastAsia="標楷體" w:hAnsi="標楷體"/>
        <w:lang w:val="en-US" w:eastAsia="zh-TW"/>
      </w:rPr>
      <w:t>股份有限公司</w:t>
    </w:r>
  </w:p>
  <w:p w14:paraId="4CCAD6FA" w14:textId="62FFFED0" w:rsidR="00BE59A9" w:rsidRPr="00BE59A9" w:rsidRDefault="00BE59A9" w:rsidP="00BE59A9">
    <w:pPr>
      <w:pStyle w:val="a3"/>
      <w:rPr>
        <w:lang w:val="en-US" w:eastAsia="zh-TW"/>
      </w:rPr>
    </w:pPr>
    <w:r w:rsidRPr="00BE59A9">
      <w:rPr>
        <w:rFonts w:ascii="標楷體" w:eastAsia="標楷體" w:hAnsi="標楷體"/>
        <w:lang w:val="en-US" w:eastAsia="zh-TW"/>
      </w:rPr>
      <w:t>發佈日期 : 202</w:t>
    </w:r>
    <w:r w:rsidR="00052AF1">
      <w:rPr>
        <w:rFonts w:ascii="標楷體" w:eastAsia="標楷體" w:hAnsi="標楷體" w:hint="eastAsia"/>
        <w:lang w:val="en-US" w:eastAsia="zh-TW"/>
      </w:rPr>
      <w:t>5</w:t>
    </w:r>
    <w:r w:rsidRPr="00BE59A9">
      <w:rPr>
        <w:rFonts w:ascii="標楷體" w:eastAsia="標楷體" w:hAnsi="標楷體"/>
        <w:lang w:val="en-US" w:eastAsia="zh-TW"/>
      </w:rPr>
      <w:t>/</w:t>
    </w:r>
    <w:r w:rsidR="00AF0EF3">
      <w:rPr>
        <w:rFonts w:ascii="標楷體" w:eastAsia="標楷體" w:hAnsi="標楷體" w:hint="eastAsia"/>
        <w:lang w:val="en-US" w:eastAsia="zh-TW"/>
      </w:rPr>
      <w:t>5</w:t>
    </w:r>
    <w:r w:rsidRPr="00BE59A9">
      <w:rPr>
        <w:rFonts w:ascii="標楷體" w:eastAsia="標楷體" w:hAnsi="標楷體"/>
        <w:lang w:val="en-US" w:eastAsia="zh-TW"/>
      </w:rPr>
      <w:t>/</w:t>
    </w:r>
    <w:r w:rsidR="00AF0EF3">
      <w:rPr>
        <w:rFonts w:ascii="標楷體" w:eastAsia="標楷體" w:hAnsi="標楷體" w:hint="eastAsia"/>
        <w:lang w:val="en-US" w:eastAsia="zh-TW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7E54"/>
    <w:multiLevelType w:val="hybridMultilevel"/>
    <w:tmpl w:val="5A9099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68551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6A"/>
    <w:rsid w:val="00003CE6"/>
    <w:rsid w:val="0000424A"/>
    <w:rsid w:val="00011BE3"/>
    <w:rsid w:val="00011C40"/>
    <w:rsid w:val="00011CF6"/>
    <w:rsid w:val="00016970"/>
    <w:rsid w:val="000201F8"/>
    <w:rsid w:val="0002030D"/>
    <w:rsid w:val="0002119F"/>
    <w:rsid w:val="0002206E"/>
    <w:rsid w:val="0002236A"/>
    <w:rsid w:val="000239BA"/>
    <w:rsid w:val="00024506"/>
    <w:rsid w:val="00024BED"/>
    <w:rsid w:val="00024D25"/>
    <w:rsid w:val="0002528E"/>
    <w:rsid w:val="00026FBB"/>
    <w:rsid w:val="00030363"/>
    <w:rsid w:val="00032B71"/>
    <w:rsid w:val="00033EB0"/>
    <w:rsid w:val="000347FB"/>
    <w:rsid w:val="00035240"/>
    <w:rsid w:val="000369C0"/>
    <w:rsid w:val="000428E4"/>
    <w:rsid w:val="00042A74"/>
    <w:rsid w:val="00043C29"/>
    <w:rsid w:val="00044A70"/>
    <w:rsid w:val="00045B81"/>
    <w:rsid w:val="000471E6"/>
    <w:rsid w:val="0004723F"/>
    <w:rsid w:val="00052754"/>
    <w:rsid w:val="00052AF1"/>
    <w:rsid w:val="000534EE"/>
    <w:rsid w:val="0005429D"/>
    <w:rsid w:val="00056ED6"/>
    <w:rsid w:val="000572B5"/>
    <w:rsid w:val="00057B99"/>
    <w:rsid w:val="0006512A"/>
    <w:rsid w:val="00065A21"/>
    <w:rsid w:val="00067077"/>
    <w:rsid w:val="00067F38"/>
    <w:rsid w:val="00070531"/>
    <w:rsid w:val="00074F51"/>
    <w:rsid w:val="000756A7"/>
    <w:rsid w:val="0007580D"/>
    <w:rsid w:val="00076D26"/>
    <w:rsid w:val="000805A3"/>
    <w:rsid w:val="0008098A"/>
    <w:rsid w:val="000811AC"/>
    <w:rsid w:val="00084FFD"/>
    <w:rsid w:val="00087F37"/>
    <w:rsid w:val="0009232F"/>
    <w:rsid w:val="0009476E"/>
    <w:rsid w:val="00095233"/>
    <w:rsid w:val="00095771"/>
    <w:rsid w:val="00096D79"/>
    <w:rsid w:val="000A037B"/>
    <w:rsid w:val="000A3DF5"/>
    <w:rsid w:val="000A3FA8"/>
    <w:rsid w:val="000A4377"/>
    <w:rsid w:val="000A47BC"/>
    <w:rsid w:val="000A4C74"/>
    <w:rsid w:val="000A6050"/>
    <w:rsid w:val="000A62F9"/>
    <w:rsid w:val="000B0862"/>
    <w:rsid w:val="000B435B"/>
    <w:rsid w:val="000B4C26"/>
    <w:rsid w:val="000B67E4"/>
    <w:rsid w:val="000B6D9B"/>
    <w:rsid w:val="000B71A6"/>
    <w:rsid w:val="000B738A"/>
    <w:rsid w:val="000C2E26"/>
    <w:rsid w:val="000C3DC7"/>
    <w:rsid w:val="000D1590"/>
    <w:rsid w:val="000D3AB1"/>
    <w:rsid w:val="000D4B02"/>
    <w:rsid w:val="000D77B2"/>
    <w:rsid w:val="000E0A97"/>
    <w:rsid w:val="000E339D"/>
    <w:rsid w:val="000E37D4"/>
    <w:rsid w:val="000E3914"/>
    <w:rsid w:val="000E3EBA"/>
    <w:rsid w:val="000E4824"/>
    <w:rsid w:val="000E6DB7"/>
    <w:rsid w:val="000E7ADB"/>
    <w:rsid w:val="000F235D"/>
    <w:rsid w:val="000F261A"/>
    <w:rsid w:val="000F2C1F"/>
    <w:rsid w:val="000F39E0"/>
    <w:rsid w:val="000F3A3E"/>
    <w:rsid w:val="000F46BD"/>
    <w:rsid w:val="000F4E2F"/>
    <w:rsid w:val="000F5607"/>
    <w:rsid w:val="000F777E"/>
    <w:rsid w:val="00100435"/>
    <w:rsid w:val="0010386B"/>
    <w:rsid w:val="00103AC2"/>
    <w:rsid w:val="00104A31"/>
    <w:rsid w:val="00105714"/>
    <w:rsid w:val="001063E8"/>
    <w:rsid w:val="001066B5"/>
    <w:rsid w:val="00106C11"/>
    <w:rsid w:val="001120C3"/>
    <w:rsid w:val="001218A9"/>
    <w:rsid w:val="00121C54"/>
    <w:rsid w:val="00122E49"/>
    <w:rsid w:val="00124314"/>
    <w:rsid w:val="0012458F"/>
    <w:rsid w:val="001267B2"/>
    <w:rsid w:val="001272EA"/>
    <w:rsid w:val="00127B48"/>
    <w:rsid w:val="001300EC"/>
    <w:rsid w:val="001306AA"/>
    <w:rsid w:val="0013138E"/>
    <w:rsid w:val="001351FE"/>
    <w:rsid w:val="00135BF5"/>
    <w:rsid w:val="0014013A"/>
    <w:rsid w:val="00142B4E"/>
    <w:rsid w:val="00143C52"/>
    <w:rsid w:val="001454DA"/>
    <w:rsid w:val="00145960"/>
    <w:rsid w:val="00146721"/>
    <w:rsid w:val="00146B7A"/>
    <w:rsid w:val="00147437"/>
    <w:rsid w:val="00147D0D"/>
    <w:rsid w:val="001500E9"/>
    <w:rsid w:val="00150D47"/>
    <w:rsid w:val="001525DB"/>
    <w:rsid w:val="0015297F"/>
    <w:rsid w:val="0015360A"/>
    <w:rsid w:val="00155C6F"/>
    <w:rsid w:val="00157E2D"/>
    <w:rsid w:val="00160C71"/>
    <w:rsid w:val="00161853"/>
    <w:rsid w:val="001627C5"/>
    <w:rsid w:val="001716DF"/>
    <w:rsid w:val="00174785"/>
    <w:rsid w:val="00174D28"/>
    <w:rsid w:val="00177084"/>
    <w:rsid w:val="0017749D"/>
    <w:rsid w:val="00177B11"/>
    <w:rsid w:val="00177D21"/>
    <w:rsid w:val="00180AE8"/>
    <w:rsid w:val="00181277"/>
    <w:rsid w:val="001833CC"/>
    <w:rsid w:val="00183A7C"/>
    <w:rsid w:val="00184B15"/>
    <w:rsid w:val="00184ED7"/>
    <w:rsid w:val="001871FE"/>
    <w:rsid w:val="00187A9A"/>
    <w:rsid w:val="00192753"/>
    <w:rsid w:val="00193082"/>
    <w:rsid w:val="0019369D"/>
    <w:rsid w:val="00193DFB"/>
    <w:rsid w:val="00194DFC"/>
    <w:rsid w:val="001955BC"/>
    <w:rsid w:val="00195C7E"/>
    <w:rsid w:val="00196586"/>
    <w:rsid w:val="001965C2"/>
    <w:rsid w:val="001A11BF"/>
    <w:rsid w:val="001A1863"/>
    <w:rsid w:val="001A21A9"/>
    <w:rsid w:val="001A2A96"/>
    <w:rsid w:val="001A34C2"/>
    <w:rsid w:val="001A4262"/>
    <w:rsid w:val="001A4F65"/>
    <w:rsid w:val="001A5243"/>
    <w:rsid w:val="001A5C30"/>
    <w:rsid w:val="001A63D3"/>
    <w:rsid w:val="001B2208"/>
    <w:rsid w:val="001B348A"/>
    <w:rsid w:val="001B370E"/>
    <w:rsid w:val="001B3B33"/>
    <w:rsid w:val="001B42D0"/>
    <w:rsid w:val="001B4ABA"/>
    <w:rsid w:val="001B4E66"/>
    <w:rsid w:val="001B61F6"/>
    <w:rsid w:val="001B65AF"/>
    <w:rsid w:val="001C0CC2"/>
    <w:rsid w:val="001C1ADF"/>
    <w:rsid w:val="001C3A9C"/>
    <w:rsid w:val="001C5B2B"/>
    <w:rsid w:val="001C648C"/>
    <w:rsid w:val="001C6984"/>
    <w:rsid w:val="001C6AF0"/>
    <w:rsid w:val="001D1A0A"/>
    <w:rsid w:val="001D1D6A"/>
    <w:rsid w:val="001D3EBF"/>
    <w:rsid w:val="001D58C3"/>
    <w:rsid w:val="001D59C7"/>
    <w:rsid w:val="001D62BD"/>
    <w:rsid w:val="001E0BF2"/>
    <w:rsid w:val="001E18AF"/>
    <w:rsid w:val="001E5D6B"/>
    <w:rsid w:val="001E7BA3"/>
    <w:rsid w:val="001F0C95"/>
    <w:rsid w:val="001F1505"/>
    <w:rsid w:val="001F2F74"/>
    <w:rsid w:val="001F32D9"/>
    <w:rsid w:val="001F3F21"/>
    <w:rsid w:val="001F4536"/>
    <w:rsid w:val="001F4EA2"/>
    <w:rsid w:val="001F5B2F"/>
    <w:rsid w:val="001F5D11"/>
    <w:rsid w:val="001F6CE1"/>
    <w:rsid w:val="001F76DC"/>
    <w:rsid w:val="00200291"/>
    <w:rsid w:val="00200FD6"/>
    <w:rsid w:val="00202741"/>
    <w:rsid w:val="00203D83"/>
    <w:rsid w:val="0020665F"/>
    <w:rsid w:val="00210C0D"/>
    <w:rsid w:val="002111D1"/>
    <w:rsid w:val="0021175B"/>
    <w:rsid w:val="00212866"/>
    <w:rsid w:val="00216D7B"/>
    <w:rsid w:val="00230B60"/>
    <w:rsid w:val="00230E97"/>
    <w:rsid w:val="002324E2"/>
    <w:rsid w:val="0023312C"/>
    <w:rsid w:val="00233BC6"/>
    <w:rsid w:val="00234C0B"/>
    <w:rsid w:val="00237496"/>
    <w:rsid w:val="00237B3A"/>
    <w:rsid w:val="00240A4A"/>
    <w:rsid w:val="00240C7E"/>
    <w:rsid w:val="00241F5E"/>
    <w:rsid w:val="002425B5"/>
    <w:rsid w:val="00251CF9"/>
    <w:rsid w:val="00255ACD"/>
    <w:rsid w:val="002568F1"/>
    <w:rsid w:val="00257FD1"/>
    <w:rsid w:val="002615BC"/>
    <w:rsid w:val="00261FCB"/>
    <w:rsid w:val="00262D12"/>
    <w:rsid w:val="00264E29"/>
    <w:rsid w:val="00265789"/>
    <w:rsid w:val="002659CE"/>
    <w:rsid w:val="002660AF"/>
    <w:rsid w:val="00270890"/>
    <w:rsid w:val="0027320B"/>
    <w:rsid w:val="00276408"/>
    <w:rsid w:val="002775DD"/>
    <w:rsid w:val="00277A9A"/>
    <w:rsid w:val="00281980"/>
    <w:rsid w:val="002857E3"/>
    <w:rsid w:val="00285D29"/>
    <w:rsid w:val="00286A18"/>
    <w:rsid w:val="0028707D"/>
    <w:rsid w:val="00287E1E"/>
    <w:rsid w:val="00292FF5"/>
    <w:rsid w:val="002957BC"/>
    <w:rsid w:val="00295A07"/>
    <w:rsid w:val="00296475"/>
    <w:rsid w:val="002A01BF"/>
    <w:rsid w:val="002A0299"/>
    <w:rsid w:val="002A1578"/>
    <w:rsid w:val="002A29F7"/>
    <w:rsid w:val="002A2D4A"/>
    <w:rsid w:val="002A466B"/>
    <w:rsid w:val="002A61EC"/>
    <w:rsid w:val="002A6AF0"/>
    <w:rsid w:val="002B031E"/>
    <w:rsid w:val="002B063A"/>
    <w:rsid w:val="002B3A5E"/>
    <w:rsid w:val="002B40F9"/>
    <w:rsid w:val="002C1064"/>
    <w:rsid w:val="002C11E9"/>
    <w:rsid w:val="002C1808"/>
    <w:rsid w:val="002C1E54"/>
    <w:rsid w:val="002C38F9"/>
    <w:rsid w:val="002C4C86"/>
    <w:rsid w:val="002C5421"/>
    <w:rsid w:val="002C75F8"/>
    <w:rsid w:val="002D0759"/>
    <w:rsid w:val="002D353F"/>
    <w:rsid w:val="002D4619"/>
    <w:rsid w:val="002D5C51"/>
    <w:rsid w:val="002D5E6B"/>
    <w:rsid w:val="002D7015"/>
    <w:rsid w:val="002E0256"/>
    <w:rsid w:val="002E1473"/>
    <w:rsid w:val="002E5A4B"/>
    <w:rsid w:val="002F3A98"/>
    <w:rsid w:val="002F5B52"/>
    <w:rsid w:val="00300E74"/>
    <w:rsid w:val="0030207D"/>
    <w:rsid w:val="00304DDE"/>
    <w:rsid w:val="00304FA0"/>
    <w:rsid w:val="003054BF"/>
    <w:rsid w:val="00307259"/>
    <w:rsid w:val="00313DF6"/>
    <w:rsid w:val="00316265"/>
    <w:rsid w:val="003162BE"/>
    <w:rsid w:val="00321599"/>
    <w:rsid w:val="00321A3E"/>
    <w:rsid w:val="00322EBC"/>
    <w:rsid w:val="00323C1B"/>
    <w:rsid w:val="003252E0"/>
    <w:rsid w:val="003253F7"/>
    <w:rsid w:val="00326621"/>
    <w:rsid w:val="003269D1"/>
    <w:rsid w:val="0033061E"/>
    <w:rsid w:val="00331BAB"/>
    <w:rsid w:val="0033485D"/>
    <w:rsid w:val="003349FE"/>
    <w:rsid w:val="003370AD"/>
    <w:rsid w:val="00342000"/>
    <w:rsid w:val="00342A88"/>
    <w:rsid w:val="00345E36"/>
    <w:rsid w:val="00345F43"/>
    <w:rsid w:val="0034649D"/>
    <w:rsid w:val="0035276F"/>
    <w:rsid w:val="00352E2D"/>
    <w:rsid w:val="00353602"/>
    <w:rsid w:val="00360419"/>
    <w:rsid w:val="00360586"/>
    <w:rsid w:val="003629EB"/>
    <w:rsid w:val="003637D2"/>
    <w:rsid w:val="003640F4"/>
    <w:rsid w:val="00371D45"/>
    <w:rsid w:val="0037328D"/>
    <w:rsid w:val="00373676"/>
    <w:rsid w:val="003766A1"/>
    <w:rsid w:val="00376B68"/>
    <w:rsid w:val="00377FDD"/>
    <w:rsid w:val="00380316"/>
    <w:rsid w:val="00381279"/>
    <w:rsid w:val="00381C10"/>
    <w:rsid w:val="00382FF7"/>
    <w:rsid w:val="0038314D"/>
    <w:rsid w:val="003831CA"/>
    <w:rsid w:val="003847EA"/>
    <w:rsid w:val="0039106A"/>
    <w:rsid w:val="0039201D"/>
    <w:rsid w:val="003937AF"/>
    <w:rsid w:val="00395417"/>
    <w:rsid w:val="003961AF"/>
    <w:rsid w:val="003A0E96"/>
    <w:rsid w:val="003A551B"/>
    <w:rsid w:val="003A611B"/>
    <w:rsid w:val="003A6299"/>
    <w:rsid w:val="003A6373"/>
    <w:rsid w:val="003A6B37"/>
    <w:rsid w:val="003A789B"/>
    <w:rsid w:val="003B1337"/>
    <w:rsid w:val="003B273B"/>
    <w:rsid w:val="003B47C5"/>
    <w:rsid w:val="003B48A8"/>
    <w:rsid w:val="003B5250"/>
    <w:rsid w:val="003B5956"/>
    <w:rsid w:val="003B618F"/>
    <w:rsid w:val="003B7C48"/>
    <w:rsid w:val="003C0D60"/>
    <w:rsid w:val="003C42E4"/>
    <w:rsid w:val="003D0B95"/>
    <w:rsid w:val="003D0C0C"/>
    <w:rsid w:val="003D28B5"/>
    <w:rsid w:val="003D39E5"/>
    <w:rsid w:val="003D515D"/>
    <w:rsid w:val="003D64C6"/>
    <w:rsid w:val="003E0640"/>
    <w:rsid w:val="003E1009"/>
    <w:rsid w:val="003E1AB5"/>
    <w:rsid w:val="003E1F26"/>
    <w:rsid w:val="003E2310"/>
    <w:rsid w:val="003E3C34"/>
    <w:rsid w:val="003E7ABF"/>
    <w:rsid w:val="003F10C9"/>
    <w:rsid w:val="003F1285"/>
    <w:rsid w:val="003F4224"/>
    <w:rsid w:val="003F7177"/>
    <w:rsid w:val="003F7C68"/>
    <w:rsid w:val="00401AF6"/>
    <w:rsid w:val="00402B56"/>
    <w:rsid w:val="00404B2D"/>
    <w:rsid w:val="00406A2E"/>
    <w:rsid w:val="00410930"/>
    <w:rsid w:val="0041244D"/>
    <w:rsid w:val="00412EAC"/>
    <w:rsid w:val="00414A15"/>
    <w:rsid w:val="00414DC9"/>
    <w:rsid w:val="00415A3B"/>
    <w:rsid w:val="0041682A"/>
    <w:rsid w:val="00420506"/>
    <w:rsid w:val="00420F47"/>
    <w:rsid w:val="0042276C"/>
    <w:rsid w:val="00423C13"/>
    <w:rsid w:val="004240E4"/>
    <w:rsid w:val="00425C71"/>
    <w:rsid w:val="00426A6B"/>
    <w:rsid w:val="00432447"/>
    <w:rsid w:val="004339F6"/>
    <w:rsid w:val="00433FE7"/>
    <w:rsid w:val="00435C17"/>
    <w:rsid w:val="00437C97"/>
    <w:rsid w:val="00441CE5"/>
    <w:rsid w:val="00442168"/>
    <w:rsid w:val="00442B1B"/>
    <w:rsid w:val="00443307"/>
    <w:rsid w:val="00450088"/>
    <w:rsid w:val="00450D80"/>
    <w:rsid w:val="00454C88"/>
    <w:rsid w:val="00455E01"/>
    <w:rsid w:val="004565C9"/>
    <w:rsid w:val="004604A7"/>
    <w:rsid w:val="004604D6"/>
    <w:rsid w:val="00462DAD"/>
    <w:rsid w:val="004649B7"/>
    <w:rsid w:val="00465240"/>
    <w:rsid w:val="00466FF0"/>
    <w:rsid w:val="00467BC3"/>
    <w:rsid w:val="00467C59"/>
    <w:rsid w:val="00477517"/>
    <w:rsid w:val="00477882"/>
    <w:rsid w:val="00481E0C"/>
    <w:rsid w:val="00482F3D"/>
    <w:rsid w:val="0048348E"/>
    <w:rsid w:val="0048663F"/>
    <w:rsid w:val="00491944"/>
    <w:rsid w:val="004939CE"/>
    <w:rsid w:val="00495084"/>
    <w:rsid w:val="0049535B"/>
    <w:rsid w:val="00496047"/>
    <w:rsid w:val="004A0354"/>
    <w:rsid w:val="004A5170"/>
    <w:rsid w:val="004A64AB"/>
    <w:rsid w:val="004B4064"/>
    <w:rsid w:val="004B4598"/>
    <w:rsid w:val="004B5CBB"/>
    <w:rsid w:val="004B6051"/>
    <w:rsid w:val="004C1D87"/>
    <w:rsid w:val="004C26B4"/>
    <w:rsid w:val="004C2E20"/>
    <w:rsid w:val="004C41D4"/>
    <w:rsid w:val="004C44DA"/>
    <w:rsid w:val="004C5035"/>
    <w:rsid w:val="004C5558"/>
    <w:rsid w:val="004C71F2"/>
    <w:rsid w:val="004D26D2"/>
    <w:rsid w:val="004D2E9F"/>
    <w:rsid w:val="004D5199"/>
    <w:rsid w:val="004D5C9B"/>
    <w:rsid w:val="004D6E6F"/>
    <w:rsid w:val="004D78E4"/>
    <w:rsid w:val="004E00E4"/>
    <w:rsid w:val="004E06EC"/>
    <w:rsid w:val="004E3C3E"/>
    <w:rsid w:val="004E7211"/>
    <w:rsid w:val="004E77BD"/>
    <w:rsid w:val="004E7AD4"/>
    <w:rsid w:val="004F3A67"/>
    <w:rsid w:val="004F5932"/>
    <w:rsid w:val="005003E1"/>
    <w:rsid w:val="00501C7C"/>
    <w:rsid w:val="005046C5"/>
    <w:rsid w:val="00504F3C"/>
    <w:rsid w:val="00505620"/>
    <w:rsid w:val="00512E1C"/>
    <w:rsid w:val="00516ED0"/>
    <w:rsid w:val="00517EE6"/>
    <w:rsid w:val="00520614"/>
    <w:rsid w:val="00521387"/>
    <w:rsid w:val="00521CA2"/>
    <w:rsid w:val="00523589"/>
    <w:rsid w:val="0052631A"/>
    <w:rsid w:val="005270A0"/>
    <w:rsid w:val="00527F0C"/>
    <w:rsid w:val="00527FE7"/>
    <w:rsid w:val="00531D74"/>
    <w:rsid w:val="0053202F"/>
    <w:rsid w:val="00532931"/>
    <w:rsid w:val="00532CC6"/>
    <w:rsid w:val="00533708"/>
    <w:rsid w:val="005367A0"/>
    <w:rsid w:val="00536BE9"/>
    <w:rsid w:val="005420C3"/>
    <w:rsid w:val="00542967"/>
    <w:rsid w:val="00545530"/>
    <w:rsid w:val="005501A4"/>
    <w:rsid w:val="005513B4"/>
    <w:rsid w:val="0055389A"/>
    <w:rsid w:val="00553E5D"/>
    <w:rsid w:val="00554941"/>
    <w:rsid w:val="00554D95"/>
    <w:rsid w:val="00555B34"/>
    <w:rsid w:val="005603AE"/>
    <w:rsid w:val="00560B38"/>
    <w:rsid w:val="005645EC"/>
    <w:rsid w:val="00565EF6"/>
    <w:rsid w:val="00565F4C"/>
    <w:rsid w:val="0057067D"/>
    <w:rsid w:val="00572C33"/>
    <w:rsid w:val="005748F5"/>
    <w:rsid w:val="005752F3"/>
    <w:rsid w:val="0057641C"/>
    <w:rsid w:val="00576DC1"/>
    <w:rsid w:val="005774B5"/>
    <w:rsid w:val="00583BC0"/>
    <w:rsid w:val="00586918"/>
    <w:rsid w:val="005927FF"/>
    <w:rsid w:val="00592A6F"/>
    <w:rsid w:val="00594AD8"/>
    <w:rsid w:val="00594BA2"/>
    <w:rsid w:val="005950D8"/>
    <w:rsid w:val="00595169"/>
    <w:rsid w:val="00596132"/>
    <w:rsid w:val="005967C4"/>
    <w:rsid w:val="005A0694"/>
    <w:rsid w:val="005A1ECF"/>
    <w:rsid w:val="005A206E"/>
    <w:rsid w:val="005A3031"/>
    <w:rsid w:val="005A3CC2"/>
    <w:rsid w:val="005A3EF6"/>
    <w:rsid w:val="005A5F37"/>
    <w:rsid w:val="005A6345"/>
    <w:rsid w:val="005A6BF0"/>
    <w:rsid w:val="005B13D2"/>
    <w:rsid w:val="005B3334"/>
    <w:rsid w:val="005B4141"/>
    <w:rsid w:val="005B47AA"/>
    <w:rsid w:val="005B4CAC"/>
    <w:rsid w:val="005B530A"/>
    <w:rsid w:val="005B58A5"/>
    <w:rsid w:val="005B7661"/>
    <w:rsid w:val="005C0217"/>
    <w:rsid w:val="005C1BD9"/>
    <w:rsid w:val="005C1EAA"/>
    <w:rsid w:val="005C432B"/>
    <w:rsid w:val="005C440B"/>
    <w:rsid w:val="005C4B4B"/>
    <w:rsid w:val="005C500A"/>
    <w:rsid w:val="005C5912"/>
    <w:rsid w:val="005C67A7"/>
    <w:rsid w:val="005C6D55"/>
    <w:rsid w:val="005D6182"/>
    <w:rsid w:val="005D6786"/>
    <w:rsid w:val="005D7747"/>
    <w:rsid w:val="005D7883"/>
    <w:rsid w:val="005E0EDA"/>
    <w:rsid w:val="005E2F78"/>
    <w:rsid w:val="005E3B3E"/>
    <w:rsid w:val="005E746D"/>
    <w:rsid w:val="005F1956"/>
    <w:rsid w:val="005F29CD"/>
    <w:rsid w:val="005F3134"/>
    <w:rsid w:val="005F4561"/>
    <w:rsid w:val="00602480"/>
    <w:rsid w:val="00603416"/>
    <w:rsid w:val="00604394"/>
    <w:rsid w:val="00605B94"/>
    <w:rsid w:val="00605CAC"/>
    <w:rsid w:val="00605D71"/>
    <w:rsid w:val="006065F7"/>
    <w:rsid w:val="006128B4"/>
    <w:rsid w:val="0061607A"/>
    <w:rsid w:val="0061648E"/>
    <w:rsid w:val="0061695C"/>
    <w:rsid w:val="00620E6B"/>
    <w:rsid w:val="00621353"/>
    <w:rsid w:val="00623D5F"/>
    <w:rsid w:val="00624985"/>
    <w:rsid w:val="0062545F"/>
    <w:rsid w:val="00625EBC"/>
    <w:rsid w:val="00626431"/>
    <w:rsid w:val="00626539"/>
    <w:rsid w:val="00626AC9"/>
    <w:rsid w:val="006307A4"/>
    <w:rsid w:val="00631069"/>
    <w:rsid w:val="00632BD8"/>
    <w:rsid w:val="0063372C"/>
    <w:rsid w:val="006347B7"/>
    <w:rsid w:val="00634EDE"/>
    <w:rsid w:val="006362BD"/>
    <w:rsid w:val="00640984"/>
    <w:rsid w:val="00641B00"/>
    <w:rsid w:val="00643490"/>
    <w:rsid w:val="0064482A"/>
    <w:rsid w:val="00645138"/>
    <w:rsid w:val="006461B0"/>
    <w:rsid w:val="006502E7"/>
    <w:rsid w:val="00652248"/>
    <w:rsid w:val="00652763"/>
    <w:rsid w:val="0065739D"/>
    <w:rsid w:val="006607FF"/>
    <w:rsid w:val="0066522C"/>
    <w:rsid w:val="00665C79"/>
    <w:rsid w:val="00666036"/>
    <w:rsid w:val="00666272"/>
    <w:rsid w:val="006673C0"/>
    <w:rsid w:val="00667729"/>
    <w:rsid w:val="006719D8"/>
    <w:rsid w:val="00673AED"/>
    <w:rsid w:val="00674524"/>
    <w:rsid w:val="0067502D"/>
    <w:rsid w:val="00676028"/>
    <w:rsid w:val="0067744B"/>
    <w:rsid w:val="0068084D"/>
    <w:rsid w:val="00681D47"/>
    <w:rsid w:val="00682006"/>
    <w:rsid w:val="0068338D"/>
    <w:rsid w:val="00686107"/>
    <w:rsid w:val="00686C5B"/>
    <w:rsid w:val="00686FC2"/>
    <w:rsid w:val="0069074F"/>
    <w:rsid w:val="00690F19"/>
    <w:rsid w:val="0069204C"/>
    <w:rsid w:val="0069281B"/>
    <w:rsid w:val="00695D10"/>
    <w:rsid w:val="006976C0"/>
    <w:rsid w:val="006A0F1E"/>
    <w:rsid w:val="006A0F58"/>
    <w:rsid w:val="006A1E71"/>
    <w:rsid w:val="006A788B"/>
    <w:rsid w:val="006A7D39"/>
    <w:rsid w:val="006B01A6"/>
    <w:rsid w:val="006B03A2"/>
    <w:rsid w:val="006B0DC1"/>
    <w:rsid w:val="006B3017"/>
    <w:rsid w:val="006B436C"/>
    <w:rsid w:val="006B4C12"/>
    <w:rsid w:val="006B6147"/>
    <w:rsid w:val="006B7140"/>
    <w:rsid w:val="006B7288"/>
    <w:rsid w:val="006C1B33"/>
    <w:rsid w:val="006C1DEE"/>
    <w:rsid w:val="006C3460"/>
    <w:rsid w:val="006C54B5"/>
    <w:rsid w:val="006C5547"/>
    <w:rsid w:val="006C5625"/>
    <w:rsid w:val="006C605A"/>
    <w:rsid w:val="006D34A8"/>
    <w:rsid w:val="006D39CA"/>
    <w:rsid w:val="006D5502"/>
    <w:rsid w:val="006D56B2"/>
    <w:rsid w:val="006D5895"/>
    <w:rsid w:val="006D5916"/>
    <w:rsid w:val="006D728A"/>
    <w:rsid w:val="006D777A"/>
    <w:rsid w:val="006D7898"/>
    <w:rsid w:val="006D799B"/>
    <w:rsid w:val="006E0E03"/>
    <w:rsid w:val="006E27DB"/>
    <w:rsid w:val="006E5B9C"/>
    <w:rsid w:val="006E6831"/>
    <w:rsid w:val="006E6DAC"/>
    <w:rsid w:val="006F0E05"/>
    <w:rsid w:val="006F2C80"/>
    <w:rsid w:val="006F3125"/>
    <w:rsid w:val="006F4780"/>
    <w:rsid w:val="006F65A2"/>
    <w:rsid w:val="006F67C5"/>
    <w:rsid w:val="00701993"/>
    <w:rsid w:val="00702E5E"/>
    <w:rsid w:val="007040CB"/>
    <w:rsid w:val="00710D2D"/>
    <w:rsid w:val="00711F47"/>
    <w:rsid w:val="00712892"/>
    <w:rsid w:val="0071303E"/>
    <w:rsid w:val="00716855"/>
    <w:rsid w:val="00716E6A"/>
    <w:rsid w:val="00717157"/>
    <w:rsid w:val="00720F90"/>
    <w:rsid w:val="00722742"/>
    <w:rsid w:val="00722B6D"/>
    <w:rsid w:val="007234AE"/>
    <w:rsid w:val="007260AF"/>
    <w:rsid w:val="00726429"/>
    <w:rsid w:val="007268C7"/>
    <w:rsid w:val="0072737D"/>
    <w:rsid w:val="00730C9F"/>
    <w:rsid w:val="0073127B"/>
    <w:rsid w:val="00737097"/>
    <w:rsid w:val="00743292"/>
    <w:rsid w:val="00745521"/>
    <w:rsid w:val="00745FBC"/>
    <w:rsid w:val="0074688A"/>
    <w:rsid w:val="007473C5"/>
    <w:rsid w:val="00747D92"/>
    <w:rsid w:val="0075176E"/>
    <w:rsid w:val="00752E45"/>
    <w:rsid w:val="00760BD3"/>
    <w:rsid w:val="00760EE1"/>
    <w:rsid w:val="007612B7"/>
    <w:rsid w:val="007630B2"/>
    <w:rsid w:val="007636EE"/>
    <w:rsid w:val="00763819"/>
    <w:rsid w:val="00767504"/>
    <w:rsid w:val="00767CB5"/>
    <w:rsid w:val="007701E7"/>
    <w:rsid w:val="007732DC"/>
    <w:rsid w:val="00774AB2"/>
    <w:rsid w:val="0077545D"/>
    <w:rsid w:val="00784341"/>
    <w:rsid w:val="00784E81"/>
    <w:rsid w:val="00786750"/>
    <w:rsid w:val="00787452"/>
    <w:rsid w:val="007915F7"/>
    <w:rsid w:val="00791DAA"/>
    <w:rsid w:val="007929E1"/>
    <w:rsid w:val="00793675"/>
    <w:rsid w:val="00796161"/>
    <w:rsid w:val="007A0A8E"/>
    <w:rsid w:val="007A2BE9"/>
    <w:rsid w:val="007A2D0A"/>
    <w:rsid w:val="007A40FF"/>
    <w:rsid w:val="007A7780"/>
    <w:rsid w:val="007A7970"/>
    <w:rsid w:val="007A79FC"/>
    <w:rsid w:val="007B0841"/>
    <w:rsid w:val="007B0A9F"/>
    <w:rsid w:val="007B25AA"/>
    <w:rsid w:val="007B39EF"/>
    <w:rsid w:val="007B59B1"/>
    <w:rsid w:val="007C211C"/>
    <w:rsid w:val="007C342A"/>
    <w:rsid w:val="007C76F5"/>
    <w:rsid w:val="007C7983"/>
    <w:rsid w:val="007D2966"/>
    <w:rsid w:val="007D2C5D"/>
    <w:rsid w:val="007D58C1"/>
    <w:rsid w:val="007E2872"/>
    <w:rsid w:val="007E4034"/>
    <w:rsid w:val="007E7A12"/>
    <w:rsid w:val="007F19A3"/>
    <w:rsid w:val="007F2B23"/>
    <w:rsid w:val="00806E78"/>
    <w:rsid w:val="008074A6"/>
    <w:rsid w:val="008106F1"/>
    <w:rsid w:val="00810B57"/>
    <w:rsid w:val="00811E59"/>
    <w:rsid w:val="00812B23"/>
    <w:rsid w:val="00813952"/>
    <w:rsid w:val="00813DE2"/>
    <w:rsid w:val="00814886"/>
    <w:rsid w:val="008159A0"/>
    <w:rsid w:val="00815CFB"/>
    <w:rsid w:val="00817AD1"/>
    <w:rsid w:val="008214BA"/>
    <w:rsid w:val="00821E16"/>
    <w:rsid w:val="008230A4"/>
    <w:rsid w:val="008242DF"/>
    <w:rsid w:val="00824F1C"/>
    <w:rsid w:val="00825613"/>
    <w:rsid w:val="00825CC9"/>
    <w:rsid w:val="00825D54"/>
    <w:rsid w:val="00832A36"/>
    <w:rsid w:val="008333AD"/>
    <w:rsid w:val="00833E98"/>
    <w:rsid w:val="008342CD"/>
    <w:rsid w:val="00835F37"/>
    <w:rsid w:val="008375F5"/>
    <w:rsid w:val="008424F4"/>
    <w:rsid w:val="00842F15"/>
    <w:rsid w:val="00842FD5"/>
    <w:rsid w:val="0084494F"/>
    <w:rsid w:val="00851C75"/>
    <w:rsid w:val="00856D98"/>
    <w:rsid w:val="0085745E"/>
    <w:rsid w:val="0086341F"/>
    <w:rsid w:val="00864381"/>
    <w:rsid w:val="0086464D"/>
    <w:rsid w:val="0087096F"/>
    <w:rsid w:val="008729E7"/>
    <w:rsid w:val="00874C99"/>
    <w:rsid w:val="00883090"/>
    <w:rsid w:val="00884B68"/>
    <w:rsid w:val="00885DBB"/>
    <w:rsid w:val="00887086"/>
    <w:rsid w:val="00890B32"/>
    <w:rsid w:val="00893F19"/>
    <w:rsid w:val="00894519"/>
    <w:rsid w:val="00894B3D"/>
    <w:rsid w:val="00895910"/>
    <w:rsid w:val="008A047E"/>
    <w:rsid w:val="008A0D84"/>
    <w:rsid w:val="008A12A6"/>
    <w:rsid w:val="008A1B0A"/>
    <w:rsid w:val="008A201B"/>
    <w:rsid w:val="008A2A09"/>
    <w:rsid w:val="008A3049"/>
    <w:rsid w:val="008A39D9"/>
    <w:rsid w:val="008A3F7A"/>
    <w:rsid w:val="008A422A"/>
    <w:rsid w:val="008A63F9"/>
    <w:rsid w:val="008A6C52"/>
    <w:rsid w:val="008A7E4E"/>
    <w:rsid w:val="008B00C7"/>
    <w:rsid w:val="008B05E1"/>
    <w:rsid w:val="008B0A63"/>
    <w:rsid w:val="008B0D6E"/>
    <w:rsid w:val="008B21C9"/>
    <w:rsid w:val="008B3E1C"/>
    <w:rsid w:val="008B49B8"/>
    <w:rsid w:val="008B6E08"/>
    <w:rsid w:val="008B7565"/>
    <w:rsid w:val="008C0965"/>
    <w:rsid w:val="008C0F8C"/>
    <w:rsid w:val="008C1DB9"/>
    <w:rsid w:val="008C2BEE"/>
    <w:rsid w:val="008C3373"/>
    <w:rsid w:val="008C7619"/>
    <w:rsid w:val="008D004A"/>
    <w:rsid w:val="008D05A2"/>
    <w:rsid w:val="008D08C2"/>
    <w:rsid w:val="008D252D"/>
    <w:rsid w:val="008D4293"/>
    <w:rsid w:val="008D60CF"/>
    <w:rsid w:val="008D76E8"/>
    <w:rsid w:val="008E024C"/>
    <w:rsid w:val="008E19BA"/>
    <w:rsid w:val="008E32AE"/>
    <w:rsid w:val="008E7BF1"/>
    <w:rsid w:val="008F3535"/>
    <w:rsid w:val="008F38FD"/>
    <w:rsid w:val="008F4098"/>
    <w:rsid w:val="008F4F0A"/>
    <w:rsid w:val="008F6483"/>
    <w:rsid w:val="008F7153"/>
    <w:rsid w:val="008F73ED"/>
    <w:rsid w:val="00901858"/>
    <w:rsid w:val="00904EB5"/>
    <w:rsid w:val="00905B2A"/>
    <w:rsid w:val="0090604B"/>
    <w:rsid w:val="00906D82"/>
    <w:rsid w:val="00910584"/>
    <w:rsid w:val="00910DFA"/>
    <w:rsid w:val="00912794"/>
    <w:rsid w:val="009144B6"/>
    <w:rsid w:val="00915813"/>
    <w:rsid w:val="00915EAA"/>
    <w:rsid w:val="00916673"/>
    <w:rsid w:val="00916835"/>
    <w:rsid w:val="00917278"/>
    <w:rsid w:val="0092001D"/>
    <w:rsid w:val="00920E42"/>
    <w:rsid w:val="009215D1"/>
    <w:rsid w:val="00921FA4"/>
    <w:rsid w:val="00923CE1"/>
    <w:rsid w:val="009240B6"/>
    <w:rsid w:val="00924ED2"/>
    <w:rsid w:val="0092599B"/>
    <w:rsid w:val="00932845"/>
    <w:rsid w:val="00935EAC"/>
    <w:rsid w:val="009374A1"/>
    <w:rsid w:val="00942005"/>
    <w:rsid w:val="00942DF3"/>
    <w:rsid w:val="00943500"/>
    <w:rsid w:val="00943C44"/>
    <w:rsid w:val="00946D03"/>
    <w:rsid w:val="009505D8"/>
    <w:rsid w:val="00953153"/>
    <w:rsid w:val="00954B3F"/>
    <w:rsid w:val="00956752"/>
    <w:rsid w:val="00956945"/>
    <w:rsid w:val="00961882"/>
    <w:rsid w:val="00961FF3"/>
    <w:rsid w:val="009663D5"/>
    <w:rsid w:val="00966FC0"/>
    <w:rsid w:val="00967D05"/>
    <w:rsid w:val="00971C59"/>
    <w:rsid w:val="009727F3"/>
    <w:rsid w:val="0097371D"/>
    <w:rsid w:val="00973EE0"/>
    <w:rsid w:val="009756B2"/>
    <w:rsid w:val="00975D03"/>
    <w:rsid w:val="00976601"/>
    <w:rsid w:val="00982305"/>
    <w:rsid w:val="00982B40"/>
    <w:rsid w:val="00984590"/>
    <w:rsid w:val="00985192"/>
    <w:rsid w:val="009866B6"/>
    <w:rsid w:val="00986F64"/>
    <w:rsid w:val="00990CAF"/>
    <w:rsid w:val="0099137A"/>
    <w:rsid w:val="009917B9"/>
    <w:rsid w:val="00992C28"/>
    <w:rsid w:val="00993A17"/>
    <w:rsid w:val="00994BC5"/>
    <w:rsid w:val="009953B3"/>
    <w:rsid w:val="009A0497"/>
    <w:rsid w:val="009A0EE4"/>
    <w:rsid w:val="009A0F95"/>
    <w:rsid w:val="009A18D6"/>
    <w:rsid w:val="009A1E6D"/>
    <w:rsid w:val="009A1EF6"/>
    <w:rsid w:val="009A3291"/>
    <w:rsid w:val="009A338E"/>
    <w:rsid w:val="009A40A1"/>
    <w:rsid w:val="009A4700"/>
    <w:rsid w:val="009A69EA"/>
    <w:rsid w:val="009A6F27"/>
    <w:rsid w:val="009B038E"/>
    <w:rsid w:val="009B2F7C"/>
    <w:rsid w:val="009B4959"/>
    <w:rsid w:val="009B5150"/>
    <w:rsid w:val="009B6B21"/>
    <w:rsid w:val="009B714A"/>
    <w:rsid w:val="009C1061"/>
    <w:rsid w:val="009C5B82"/>
    <w:rsid w:val="009C5D88"/>
    <w:rsid w:val="009C72B4"/>
    <w:rsid w:val="009D3EB6"/>
    <w:rsid w:val="009D4230"/>
    <w:rsid w:val="009D456E"/>
    <w:rsid w:val="009D59E5"/>
    <w:rsid w:val="009D5D35"/>
    <w:rsid w:val="009E2B52"/>
    <w:rsid w:val="009E3A1F"/>
    <w:rsid w:val="009E3D44"/>
    <w:rsid w:val="009E48C7"/>
    <w:rsid w:val="009E6F62"/>
    <w:rsid w:val="009E7F74"/>
    <w:rsid w:val="009F1738"/>
    <w:rsid w:val="009F2F99"/>
    <w:rsid w:val="009F435A"/>
    <w:rsid w:val="009F5B69"/>
    <w:rsid w:val="009F6391"/>
    <w:rsid w:val="009F72FE"/>
    <w:rsid w:val="00A00A33"/>
    <w:rsid w:val="00A02B2F"/>
    <w:rsid w:val="00A03F8F"/>
    <w:rsid w:val="00A04171"/>
    <w:rsid w:val="00A04D35"/>
    <w:rsid w:val="00A07697"/>
    <w:rsid w:val="00A10708"/>
    <w:rsid w:val="00A11075"/>
    <w:rsid w:val="00A111D8"/>
    <w:rsid w:val="00A16138"/>
    <w:rsid w:val="00A208C4"/>
    <w:rsid w:val="00A214EB"/>
    <w:rsid w:val="00A2256E"/>
    <w:rsid w:val="00A22D1B"/>
    <w:rsid w:val="00A2393A"/>
    <w:rsid w:val="00A2458E"/>
    <w:rsid w:val="00A25DAA"/>
    <w:rsid w:val="00A266C5"/>
    <w:rsid w:val="00A272D4"/>
    <w:rsid w:val="00A27C76"/>
    <w:rsid w:val="00A323D3"/>
    <w:rsid w:val="00A34BDC"/>
    <w:rsid w:val="00A3578D"/>
    <w:rsid w:val="00A364F5"/>
    <w:rsid w:val="00A431B0"/>
    <w:rsid w:val="00A442FC"/>
    <w:rsid w:val="00A44E30"/>
    <w:rsid w:val="00A44E92"/>
    <w:rsid w:val="00A45B07"/>
    <w:rsid w:val="00A5069F"/>
    <w:rsid w:val="00A54B55"/>
    <w:rsid w:val="00A6143F"/>
    <w:rsid w:val="00A6524F"/>
    <w:rsid w:val="00A65587"/>
    <w:rsid w:val="00A6576F"/>
    <w:rsid w:val="00A66EF2"/>
    <w:rsid w:val="00A67543"/>
    <w:rsid w:val="00A679DB"/>
    <w:rsid w:val="00A70156"/>
    <w:rsid w:val="00A71CA5"/>
    <w:rsid w:val="00A73B61"/>
    <w:rsid w:val="00A73CD2"/>
    <w:rsid w:val="00A741B3"/>
    <w:rsid w:val="00A74BE4"/>
    <w:rsid w:val="00A77B19"/>
    <w:rsid w:val="00A77C5D"/>
    <w:rsid w:val="00A8282A"/>
    <w:rsid w:val="00A84C13"/>
    <w:rsid w:val="00A8569B"/>
    <w:rsid w:val="00A85ABA"/>
    <w:rsid w:val="00A86077"/>
    <w:rsid w:val="00A90A11"/>
    <w:rsid w:val="00A94692"/>
    <w:rsid w:val="00A94DD9"/>
    <w:rsid w:val="00A95EE4"/>
    <w:rsid w:val="00A96993"/>
    <w:rsid w:val="00A97F62"/>
    <w:rsid w:val="00AA2578"/>
    <w:rsid w:val="00AA303B"/>
    <w:rsid w:val="00AA6626"/>
    <w:rsid w:val="00AB0B0E"/>
    <w:rsid w:val="00AB0C3A"/>
    <w:rsid w:val="00AB17F7"/>
    <w:rsid w:val="00AB1A8F"/>
    <w:rsid w:val="00AB1D4C"/>
    <w:rsid w:val="00AB28F0"/>
    <w:rsid w:val="00AB66B6"/>
    <w:rsid w:val="00AB7032"/>
    <w:rsid w:val="00AB731A"/>
    <w:rsid w:val="00AC172E"/>
    <w:rsid w:val="00AC225A"/>
    <w:rsid w:val="00AC55E2"/>
    <w:rsid w:val="00AD12D2"/>
    <w:rsid w:val="00AD2166"/>
    <w:rsid w:val="00AD334F"/>
    <w:rsid w:val="00AD7060"/>
    <w:rsid w:val="00AE1FD4"/>
    <w:rsid w:val="00AE21DF"/>
    <w:rsid w:val="00AE392F"/>
    <w:rsid w:val="00AE4A81"/>
    <w:rsid w:val="00AE4B2C"/>
    <w:rsid w:val="00AF0EF3"/>
    <w:rsid w:val="00AF31CE"/>
    <w:rsid w:val="00AF3B8F"/>
    <w:rsid w:val="00AF3FEC"/>
    <w:rsid w:val="00AF5015"/>
    <w:rsid w:val="00AF59B7"/>
    <w:rsid w:val="00AF61C0"/>
    <w:rsid w:val="00AF7D51"/>
    <w:rsid w:val="00B03BAC"/>
    <w:rsid w:val="00B03E7A"/>
    <w:rsid w:val="00B04D62"/>
    <w:rsid w:val="00B07ACF"/>
    <w:rsid w:val="00B1057C"/>
    <w:rsid w:val="00B12814"/>
    <w:rsid w:val="00B13092"/>
    <w:rsid w:val="00B15561"/>
    <w:rsid w:val="00B15743"/>
    <w:rsid w:val="00B16266"/>
    <w:rsid w:val="00B2082F"/>
    <w:rsid w:val="00B21510"/>
    <w:rsid w:val="00B2190B"/>
    <w:rsid w:val="00B221EE"/>
    <w:rsid w:val="00B243BC"/>
    <w:rsid w:val="00B24B6A"/>
    <w:rsid w:val="00B24D7B"/>
    <w:rsid w:val="00B25AF3"/>
    <w:rsid w:val="00B25B9F"/>
    <w:rsid w:val="00B2642D"/>
    <w:rsid w:val="00B2744C"/>
    <w:rsid w:val="00B3063E"/>
    <w:rsid w:val="00B30774"/>
    <w:rsid w:val="00B30D8F"/>
    <w:rsid w:val="00B31DBC"/>
    <w:rsid w:val="00B31E50"/>
    <w:rsid w:val="00B32103"/>
    <w:rsid w:val="00B32CA7"/>
    <w:rsid w:val="00B37BE0"/>
    <w:rsid w:val="00B445F2"/>
    <w:rsid w:val="00B44934"/>
    <w:rsid w:val="00B450E7"/>
    <w:rsid w:val="00B4564F"/>
    <w:rsid w:val="00B456E2"/>
    <w:rsid w:val="00B50142"/>
    <w:rsid w:val="00B52B84"/>
    <w:rsid w:val="00B53E25"/>
    <w:rsid w:val="00B54839"/>
    <w:rsid w:val="00B55DCC"/>
    <w:rsid w:val="00B567C3"/>
    <w:rsid w:val="00B56B3C"/>
    <w:rsid w:val="00B6205D"/>
    <w:rsid w:val="00B632DA"/>
    <w:rsid w:val="00B63560"/>
    <w:rsid w:val="00B643BF"/>
    <w:rsid w:val="00B65BD4"/>
    <w:rsid w:val="00B667DF"/>
    <w:rsid w:val="00B674A4"/>
    <w:rsid w:val="00B7403C"/>
    <w:rsid w:val="00B7609E"/>
    <w:rsid w:val="00B7643B"/>
    <w:rsid w:val="00B87F84"/>
    <w:rsid w:val="00B9675E"/>
    <w:rsid w:val="00B96B0D"/>
    <w:rsid w:val="00BA01EB"/>
    <w:rsid w:val="00BA1593"/>
    <w:rsid w:val="00BA213A"/>
    <w:rsid w:val="00BA4905"/>
    <w:rsid w:val="00BA6B25"/>
    <w:rsid w:val="00BB1337"/>
    <w:rsid w:val="00BB29F1"/>
    <w:rsid w:val="00BB4FCF"/>
    <w:rsid w:val="00BB66F8"/>
    <w:rsid w:val="00BB7EF4"/>
    <w:rsid w:val="00BC1EB1"/>
    <w:rsid w:val="00BC5407"/>
    <w:rsid w:val="00BC6C7C"/>
    <w:rsid w:val="00BD06CC"/>
    <w:rsid w:val="00BD0B4E"/>
    <w:rsid w:val="00BD17B5"/>
    <w:rsid w:val="00BD3B06"/>
    <w:rsid w:val="00BD45BA"/>
    <w:rsid w:val="00BD5097"/>
    <w:rsid w:val="00BD6510"/>
    <w:rsid w:val="00BD657D"/>
    <w:rsid w:val="00BD7DD6"/>
    <w:rsid w:val="00BE1C66"/>
    <w:rsid w:val="00BE1D60"/>
    <w:rsid w:val="00BE2FCA"/>
    <w:rsid w:val="00BE42F3"/>
    <w:rsid w:val="00BE56B7"/>
    <w:rsid w:val="00BE57C0"/>
    <w:rsid w:val="00BE59A9"/>
    <w:rsid w:val="00BE6743"/>
    <w:rsid w:val="00BE6B6F"/>
    <w:rsid w:val="00BF261E"/>
    <w:rsid w:val="00BF28B1"/>
    <w:rsid w:val="00BF4177"/>
    <w:rsid w:val="00BF5AA1"/>
    <w:rsid w:val="00BF72BC"/>
    <w:rsid w:val="00BF7D82"/>
    <w:rsid w:val="00C00535"/>
    <w:rsid w:val="00C014C6"/>
    <w:rsid w:val="00C027C4"/>
    <w:rsid w:val="00C044FE"/>
    <w:rsid w:val="00C05893"/>
    <w:rsid w:val="00C05C3F"/>
    <w:rsid w:val="00C077C2"/>
    <w:rsid w:val="00C07FCB"/>
    <w:rsid w:val="00C12D0A"/>
    <w:rsid w:val="00C13DE5"/>
    <w:rsid w:val="00C15E68"/>
    <w:rsid w:val="00C17710"/>
    <w:rsid w:val="00C22C46"/>
    <w:rsid w:val="00C232C8"/>
    <w:rsid w:val="00C237E3"/>
    <w:rsid w:val="00C23B9D"/>
    <w:rsid w:val="00C2403A"/>
    <w:rsid w:val="00C273AB"/>
    <w:rsid w:val="00C2789F"/>
    <w:rsid w:val="00C27E4F"/>
    <w:rsid w:val="00C30675"/>
    <w:rsid w:val="00C336C9"/>
    <w:rsid w:val="00C3611F"/>
    <w:rsid w:val="00C4252E"/>
    <w:rsid w:val="00C43BBD"/>
    <w:rsid w:val="00C44729"/>
    <w:rsid w:val="00C449DD"/>
    <w:rsid w:val="00C457E0"/>
    <w:rsid w:val="00C4596B"/>
    <w:rsid w:val="00C50A7F"/>
    <w:rsid w:val="00C50A83"/>
    <w:rsid w:val="00C524B6"/>
    <w:rsid w:val="00C53723"/>
    <w:rsid w:val="00C54652"/>
    <w:rsid w:val="00C54A8C"/>
    <w:rsid w:val="00C56499"/>
    <w:rsid w:val="00C568B8"/>
    <w:rsid w:val="00C57052"/>
    <w:rsid w:val="00C604DB"/>
    <w:rsid w:val="00C608DA"/>
    <w:rsid w:val="00C60920"/>
    <w:rsid w:val="00C615A3"/>
    <w:rsid w:val="00C61F8A"/>
    <w:rsid w:val="00C62E98"/>
    <w:rsid w:val="00C64638"/>
    <w:rsid w:val="00C64C37"/>
    <w:rsid w:val="00C6549C"/>
    <w:rsid w:val="00C65A98"/>
    <w:rsid w:val="00C707DF"/>
    <w:rsid w:val="00C70AAB"/>
    <w:rsid w:val="00C72C7B"/>
    <w:rsid w:val="00C73E37"/>
    <w:rsid w:val="00C7400A"/>
    <w:rsid w:val="00C7491A"/>
    <w:rsid w:val="00C76D89"/>
    <w:rsid w:val="00C8107D"/>
    <w:rsid w:val="00C84CCB"/>
    <w:rsid w:val="00C84D4D"/>
    <w:rsid w:val="00C86340"/>
    <w:rsid w:val="00CA0A92"/>
    <w:rsid w:val="00CA626B"/>
    <w:rsid w:val="00CA66C7"/>
    <w:rsid w:val="00CA685E"/>
    <w:rsid w:val="00CB2DDB"/>
    <w:rsid w:val="00CB4DD9"/>
    <w:rsid w:val="00CB4F3F"/>
    <w:rsid w:val="00CB67E0"/>
    <w:rsid w:val="00CB72E7"/>
    <w:rsid w:val="00CC0B7B"/>
    <w:rsid w:val="00CC1B76"/>
    <w:rsid w:val="00CC4C84"/>
    <w:rsid w:val="00CD0E09"/>
    <w:rsid w:val="00CD1D18"/>
    <w:rsid w:val="00CD20D2"/>
    <w:rsid w:val="00CD2403"/>
    <w:rsid w:val="00CD5514"/>
    <w:rsid w:val="00CD556A"/>
    <w:rsid w:val="00CD61CF"/>
    <w:rsid w:val="00CD6AF7"/>
    <w:rsid w:val="00CD6D62"/>
    <w:rsid w:val="00CD6F2B"/>
    <w:rsid w:val="00CE1BCE"/>
    <w:rsid w:val="00CE208C"/>
    <w:rsid w:val="00CE38C6"/>
    <w:rsid w:val="00CE53F8"/>
    <w:rsid w:val="00CE5A7E"/>
    <w:rsid w:val="00CE6521"/>
    <w:rsid w:val="00CE7F6C"/>
    <w:rsid w:val="00CF027E"/>
    <w:rsid w:val="00CF2275"/>
    <w:rsid w:val="00CF3513"/>
    <w:rsid w:val="00CF4134"/>
    <w:rsid w:val="00CF7E2B"/>
    <w:rsid w:val="00D011B4"/>
    <w:rsid w:val="00D016F4"/>
    <w:rsid w:val="00D01FB0"/>
    <w:rsid w:val="00D0214A"/>
    <w:rsid w:val="00D04313"/>
    <w:rsid w:val="00D04821"/>
    <w:rsid w:val="00D048D5"/>
    <w:rsid w:val="00D1377D"/>
    <w:rsid w:val="00D161D0"/>
    <w:rsid w:val="00D20374"/>
    <w:rsid w:val="00D20A36"/>
    <w:rsid w:val="00D21C2B"/>
    <w:rsid w:val="00D231F4"/>
    <w:rsid w:val="00D23BD9"/>
    <w:rsid w:val="00D23E49"/>
    <w:rsid w:val="00D24145"/>
    <w:rsid w:val="00D27B6F"/>
    <w:rsid w:val="00D31390"/>
    <w:rsid w:val="00D31B62"/>
    <w:rsid w:val="00D32C80"/>
    <w:rsid w:val="00D32F5D"/>
    <w:rsid w:val="00D33D88"/>
    <w:rsid w:val="00D35A30"/>
    <w:rsid w:val="00D36AD5"/>
    <w:rsid w:val="00D36E2D"/>
    <w:rsid w:val="00D37C17"/>
    <w:rsid w:val="00D40FB4"/>
    <w:rsid w:val="00D4101A"/>
    <w:rsid w:val="00D44FBC"/>
    <w:rsid w:val="00D472D0"/>
    <w:rsid w:val="00D52F6B"/>
    <w:rsid w:val="00D53A68"/>
    <w:rsid w:val="00D54FEE"/>
    <w:rsid w:val="00D557A6"/>
    <w:rsid w:val="00D56624"/>
    <w:rsid w:val="00D571BA"/>
    <w:rsid w:val="00D575FB"/>
    <w:rsid w:val="00D5774B"/>
    <w:rsid w:val="00D57DE1"/>
    <w:rsid w:val="00D60BB5"/>
    <w:rsid w:val="00D6113A"/>
    <w:rsid w:val="00D65182"/>
    <w:rsid w:val="00D652C8"/>
    <w:rsid w:val="00D671FC"/>
    <w:rsid w:val="00D67841"/>
    <w:rsid w:val="00D67B8D"/>
    <w:rsid w:val="00D7239F"/>
    <w:rsid w:val="00D72E0A"/>
    <w:rsid w:val="00D764B2"/>
    <w:rsid w:val="00D768BF"/>
    <w:rsid w:val="00D76CD2"/>
    <w:rsid w:val="00D77E7F"/>
    <w:rsid w:val="00D8160C"/>
    <w:rsid w:val="00D87D72"/>
    <w:rsid w:val="00D90258"/>
    <w:rsid w:val="00D90E39"/>
    <w:rsid w:val="00D93D29"/>
    <w:rsid w:val="00D93FD5"/>
    <w:rsid w:val="00D95431"/>
    <w:rsid w:val="00DA211A"/>
    <w:rsid w:val="00DA342C"/>
    <w:rsid w:val="00DB013B"/>
    <w:rsid w:val="00DB37BB"/>
    <w:rsid w:val="00DB7773"/>
    <w:rsid w:val="00DB7840"/>
    <w:rsid w:val="00DC11EA"/>
    <w:rsid w:val="00DC1458"/>
    <w:rsid w:val="00DC2DCD"/>
    <w:rsid w:val="00DC48B0"/>
    <w:rsid w:val="00DC4BF6"/>
    <w:rsid w:val="00DC5082"/>
    <w:rsid w:val="00DC55F9"/>
    <w:rsid w:val="00DD1B59"/>
    <w:rsid w:val="00DD1EFB"/>
    <w:rsid w:val="00DD2365"/>
    <w:rsid w:val="00DD3A51"/>
    <w:rsid w:val="00DE0A1C"/>
    <w:rsid w:val="00DE13BA"/>
    <w:rsid w:val="00DE28CD"/>
    <w:rsid w:val="00DE3D83"/>
    <w:rsid w:val="00DE4526"/>
    <w:rsid w:val="00DE5263"/>
    <w:rsid w:val="00DE70D9"/>
    <w:rsid w:val="00DE76D7"/>
    <w:rsid w:val="00DE79C1"/>
    <w:rsid w:val="00DF0317"/>
    <w:rsid w:val="00DF1333"/>
    <w:rsid w:val="00DF3A6D"/>
    <w:rsid w:val="00DF56BC"/>
    <w:rsid w:val="00DF5EEE"/>
    <w:rsid w:val="00DF7E5A"/>
    <w:rsid w:val="00E003FD"/>
    <w:rsid w:val="00E04962"/>
    <w:rsid w:val="00E063C6"/>
    <w:rsid w:val="00E067D0"/>
    <w:rsid w:val="00E07C0B"/>
    <w:rsid w:val="00E1034E"/>
    <w:rsid w:val="00E11E8D"/>
    <w:rsid w:val="00E1329F"/>
    <w:rsid w:val="00E14107"/>
    <w:rsid w:val="00E20199"/>
    <w:rsid w:val="00E20283"/>
    <w:rsid w:val="00E22791"/>
    <w:rsid w:val="00E23568"/>
    <w:rsid w:val="00E24BC1"/>
    <w:rsid w:val="00E252C5"/>
    <w:rsid w:val="00E26120"/>
    <w:rsid w:val="00E26CA4"/>
    <w:rsid w:val="00E27269"/>
    <w:rsid w:val="00E343D8"/>
    <w:rsid w:val="00E362A6"/>
    <w:rsid w:val="00E364D9"/>
    <w:rsid w:val="00E41BDD"/>
    <w:rsid w:val="00E42371"/>
    <w:rsid w:val="00E438AC"/>
    <w:rsid w:val="00E44CAC"/>
    <w:rsid w:val="00E45548"/>
    <w:rsid w:val="00E45AF3"/>
    <w:rsid w:val="00E473D7"/>
    <w:rsid w:val="00E51B53"/>
    <w:rsid w:val="00E524A2"/>
    <w:rsid w:val="00E52966"/>
    <w:rsid w:val="00E52F4E"/>
    <w:rsid w:val="00E531CE"/>
    <w:rsid w:val="00E533A1"/>
    <w:rsid w:val="00E56C19"/>
    <w:rsid w:val="00E5705B"/>
    <w:rsid w:val="00E57FB7"/>
    <w:rsid w:val="00E60934"/>
    <w:rsid w:val="00E61666"/>
    <w:rsid w:val="00E616CB"/>
    <w:rsid w:val="00E6714E"/>
    <w:rsid w:val="00E679C3"/>
    <w:rsid w:val="00E67F1A"/>
    <w:rsid w:val="00E70476"/>
    <w:rsid w:val="00E709FD"/>
    <w:rsid w:val="00E73DE8"/>
    <w:rsid w:val="00E73FBC"/>
    <w:rsid w:val="00E74EBA"/>
    <w:rsid w:val="00E75305"/>
    <w:rsid w:val="00E759AA"/>
    <w:rsid w:val="00E759C5"/>
    <w:rsid w:val="00E75E27"/>
    <w:rsid w:val="00E76857"/>
    <w:rsid w:val="00E77C6D"/>
    <w:rsid w:val="00E81DAC"/>
    <w:rsid w:val="00E855E6"/>
    <w:rsid w:val="00E90C3E"/>
    <w:rsid w:val="00E92ABC"/>
    <w:rsid w:val="00E946C4"/>
    <w:rsid w:val="00E9580D"/>
    <w:rsid w:val="00E96098"/>
    <w:rsid w:val="00E96D80"/>
    <w:rsid w:val="00E97DF9"/>
    <w:rsid w:val="00E97E90"/>
    <w:rsid w:val="00EA0D2D"/>
    <w:rsid w:val="00EA485D"/>
    <w:rsid w:val="00EA55D2"/>
    <w:rsid w:val="00EA6C7E"/>
    <w:rsid w:val="00EB1A52"/>
    <w:rsid w:val="00EB2EF7"/>
    <w:rsid w:val="00EB7CEC"/>
    <w:rsid w:val="00EC073F"/>
    <w:rsid w:val="00EC13B5"/>
    <w:rsid w:val="00EC1534"/>
    <w:rsid w:val="00EC196C"/>
    <w:rsid w:val="00EC4E03"/>
    <w:rsid w:val="00EC51B8"/>
    <w:rsid w:val="00EC5896"/>
    <w:rsid w:val="00EC6A35"/>
    <w:rsid w:val="00EC7495"/>
    <w:rsid w:val="00ED0E5B"/>
    <w:rsid w:val="00ED40C1"/>
    <w:rsid w:val="00ED421D"/>
    <w:rsid w:val="00ED4E0E"/>
    <w:rsid w:val="00ED569C"/>
    <w:rsid w:val="00ED6CCE"/>
    <w:rsid w:val="00ED765C"/>
    <w:rsid w:val="00ED7BAC"/>
    <w:rsid w:val="00EE100F"/>
    <w:rsid w:val="00EE4630"/>
    <w:rsid w:val="00EE7454"/>
    <w:rsid w:val="00EE7A2C"/>
    <w:rsid w:val="00EF1CEB"/>
    <w:rsid w:val="00EF3C73"/>
    <w:rsid w:val="00EF4C09"/>
    <w:rsid w:val="00EF6229"/>
    <w:rsid w:val="00F00E49"/>
    <w:rsid w:val="00F01B5D"/>
    <w:rsid w:val="00F04199"/>
    <w:rsid w:val="00F10121"/>
    <w:rsid w:val="00F118FC"/>
    <w:rsid w:val="00F13AEB"/>
    <w:rsid w:val="00F15E1B"/>
    <w:rsid w:val="00F168BD"/>
    <w:rsid w:val="00F24D41"/>
    <w:rsid w:val="00F2581D"/>
    <w:rsid w:val="00F3184D"/>
    <w:rsid w:val="00F33760"/>
    <w:rsid w:val="00F3475E"/>
    <w:rsid w:val="00F4209C"/>
    <w:rsid w:val="00F42D70"/>
    <w:rsid w:val="00F46923"/>
    <w:rsid w:val="00F46D88"/>
    <w:rsid w:val="00F4736F"/>
    <w:rsid w:val="00F4758F"/>
    <w:rsid w:val="00F47FA7"/>
    <w:rsid w:val="00F51526"/>
    <w:rsid w:val="00F521FA"/>
    <w:rsid w:val="00F53D98"/>
    <w:rsid w:val="00F601BF"/>
    <w:rsid w:val="00F6037C"/>
    <w:rsid w:val="00F60C29"/>
    <w:rsid w:val="00F61F37"/>
    <w:rsid w:val="00F657C9"/>
    <w:rsid w:val="00F72032"/>
    <w:rsid w:val="00F75024"/>
    <w:rsid w:val="00F75568"/>
    <w:rsid w:val="00F80C64"/>
    <w:rsid w:val="00F8316B"/>
    <w:rsid w:val="00F8439F"/>
    <w:rsid w:val="00F8498A"/>
    <w:rsid w:val="00F8500E"/>
    <w:rsid w:val="00F874C3"/>
    <w:rsid w:val="00F87922"/>
    <w:rsid w:val="00F87EB8"/>
    <w:rsid w:val="00F87F28"/>
    <w:rsid w:val="00F923B3"/>
    <w:rsid w:val="00F92900"/>
    <w:rsid w:val="00F94AA2"/>
    <w:rsid w:val="00F96CC9"/>
    <w:rsid w:val="00FA2930"/>
    <w:rsid w:val="00FA435D"/>
    <w:rsid w:val="00FA5324"/>
    <w:rsid w:val="00FA60EB"/>
    <w:rsid w:val="00FB0191"/>
    <w:rsid w:val="00FB07E3"/>
    <w:rsid w:val="00FB12B4"/>
    <w:rsid w:val="00FB2313"/>
    <w:rsid w:val="00FB2622"/>
    <w:rsid w:val="00FB4D72"/>
    <w:rsid w:val="00FB7018"/>
    <w:rsid w:val="00FB7AB9"/>
    <w:rsid w:val="00FC08B2"/>
    <w:rsid w:val="00FC291C"/>
    <w:rsid w:val="00FC306C"/>
    <w:rsid w:val="00FC6F02"/>
    <w:rsid w:val="00FC79CD"/>
    <w:rsid w:val="00FD0D90"/>
    <w:rsid w:val="00FD30B7"/>
    <w:rsid w:val="00FD6653"/>
    <w:rsid w:val="00FE1595"/>
    <w:rsid w:val="00FE1902"/>
    <w:rsid w:val="00FE327D"/>
    <w:rsid w:val="00FE62CD"/>
    <w:rsid w:val="00FF2104"/>
    <w:rsid w:val="00FF245E"/>
    <w:rsid w:val="00FF7102"/>
    <w:rsid w:val="00FF73B3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44B9A"/>
  <w15:chartTrackingRefBased/>
  <w15:docId w15:val="{697AC31B-C028-4990-8E68-9FCB0361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06A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06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910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06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9106A"/>
    <w:rPr>
      <w:sz w:val="20"/>
      <w:szCs w:val="20"/>
    </w:rPr>
  </w:style>
  <w:style w:type="paragraph" w:customStyle="1" w:styleId="zwykytekst1">
    <w:name w:val="zwykły tekst1"/>
    <w:autoRedefine/>
    <w:qFormat/>
    <w:rsid w:val="0002206E"/>
    <w:pPr>
      <w:tabs>
        <w:tab w:val="left" w:pos="6840"/>
        <w:tab w:val="left" w:pos="9360"/>
      </w:tabs>
      <w:snapToGrid w:val="0"/>
      <w:spacing w:line="440" w:lineRule="exact"/>
      <w:ind w:right="403"/>
    </w:pPr>
    <w:rPr>
      <w:rFonts w:ascii="Verdana" w:eastAsia="Times New Roman" w:hAnsi="Verdana" w:cs="Arial"/>
      <w:color w:val="000000"/>
      <w:sz w:val="18"/>
      <w:szCs w:val="18"/>
      <w:lang w:eastAsia="en-US"/>
    </w:rPr>
  </w:style>
  <w:style w:type="paragraph" w:customStyle="1" w:styleId="Tytudokumentu">
    <w:name w:val="Tytuł dokumentu"/>
    <w:next w:val="Podtytudokumentu"/>
    <w:autoRedefine/>
    <w:uiPriority w:val="99"/>
    <w:rsid w:val="003A0E96"/>
    <w:pPr>
      <w:autoSpaceDE w:val="0"/>
      <w:autoSpaceDN w:val="0"/>
      <w:adjustRightInd w:val="0"/>
      <w:ind w:left="567" w:right="595"/>
      <w:jc w:val="center"/>
    </w:pPr>
    <w:rPr>
      <w:rFonts w:ascii="Verdana" w:eastAsia="Arial Unicode MS" w:hAnsi="Arial Unicode MS" w:cs="Arial Unicode MS"/>
      <w:b/>
      <w:bCs/>
      <w:sz w:val="32"/>
      <w:szCs w:val="32"/>
    </w:rPr>
  </w:style>
  <w:style w:type="paragraph" w:customStyle="1" w:styleId="Podtytudokumentu">
    <w:name w:val="Podtytuł dokumentu"/>
    <w:basedOn w:val="Tytudokumentu"/>
    <w:next w:val="zwykytekst1"/>
    <w:uiPriority w:val="99"/>
    <w:rsid w:val="0039106A"/>
    <w:pPr>
      <w:spacing w:before="120"/>
    </w:pPr>
    <w:rPr>
      <w:b w:val="0"/>
      <w:i/>
      <w:sz w:val="24"/>
    </w:rPr>
  </w:style>
  <w:style w:type="character" w:styleId="a7">
    <w:name w:val="Hyperlink"/>
    <w:uiPriority w:val="99"/>
    <w:rsid w:val="0039106A"/>
    <w:rPr>
      <w:rFonts w:cs="Times New Roman"/>
      <w:color w:val="0000FF"/>
      <w:u w:val="single"/>
    </w:rPr>
  </w:style>
  <w:style w:type="paragraph" w:styleId="a8">
    <w:name w:val="Title"/>
    <w:next w:val="a"/>
    <w:link w:val="a9"/>
    <w:qFormat/>
    <w:rsid w:val="0039106A"/>
    <w:pPr>
      <w:adjustRightInd w:val="0"/>
      <w:snapToGrid w:val="0"/>
      <w:spacing w:after="120"/>
      <w:jc w:val="center"/>
    </w:pPr>
    <w:rPr>
      <w:rFonts w:ascii="Arial Black" w:eastAsia="Times New Roman" w:hAnsi="Arial Black" w:cs="Arial"/>
      <w:kern w:val="16"/>
      <w:sz w:val="28"/>
      <w:szCs w:val="36"/>
      <w:lang w:eastAsia="en-US"/>
    </w:rPr>
  </w:style>
  <w:style w:type="character" w:customStyle="1" w:styleId="a9">
    <w:name w:val="標題 字元"/>
    <w:link w:val="a8"/>
    <w:rsid w:val="0039106A"/>
    <w:rPr>
      <w:rFonts w:ascii="Arial Black" w:eastAsia="Times New Roman" w:hAnsi="Arial Black" w:cs="Arial"/>
      <w:kern w:val="16"/>
      <w:sz w:val="28"/>
      <w:szCs w:val="36"/>
      <w:lang w:val="en-US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39106A"/>
    <w:rPr>
      <w:rFonts w:ascii="Cambria" w:eastAsia="新細明體" w:hAnsi="Cambria"/>
      <w:sz w:val="18"/>
      <w:szCs w:val="18"/>
      <w:lang w:val="x-none"/>
    </w:rPr>
  </w:style>
  <w:style w:type="character" w:customStyle="1" w:styleId="ab">
    <w:name w:val="註解方塊文字 字元"/>
    <w:link w:val="aa"/>
    <w:uiPriority w:val="99"/>
    <w:semiHidden/>
    <w:rsid w:val="0039106A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c">
    <w:name w:val="Table Grid"/>
    <w:basedOn w:val="a1"/>
    <w:uiPriority w:val="59"/>
    <w:rsid w:val="00450D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EC74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character" w:styleId="ad">
    <w:name w:val="annotation reference"/>
    <w:uiPriority w:val="99"/>
    <w:semiHidden/>
    <w:unhideWhenUsed/>
    <w:rsid w:val="0074552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45521"/>
    <w:rPr>
      <w:lang w:val="x-none"/>
    </w:rPr>
  </w:style>
  <w:style w:type="character" w:customStyle="1" w:styleId="af">
    <w:name w:val="註解文字 字元"/>
    <w:link w:val="ae"/>
    <w:uiPriority w:val="99"/>
    <w:rsid w:val="00745521"/>
    <w:rPr>
      <w:rFonts w:ascii="Times New Roman" w:eastAsia="Times New Roman" w:hAnsi="Times New Roman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5521"/>
    <w:rPr>
      <w:b/>
      <w:bCs/>
    </w:rPr>
  </w:style>
  <w:style w:type="character" w:customStyle="1" w:styleId="af1">
    <w:name w:val="註解主旨 字元"/>
    <w:link w:val="af0"/>
    <w:uiPriority w:val="99"/>
    <w:semiHidden/>
    <w:rsid w:val="007455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f2">
    <w:name w:val="Revision"/>
    <w:hidden/>
    <w:uiPriority w:val="99"/>
    <w:semiHidden/>
    <w:rsid w:val="00745521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1">
    <w:name w:val="st1"/>
    <w:basedOn w:val="a0"/>
    <w:rsid w:val="008424F4"/>
  </w:style>
  <w:style w:type="character" w:styleId="af3">
    <w:name w:val="Emphasis"/>
    <w:uiPriority w:val="20"/>
    <w:qFormat/>
    <w:rsid w:val="003B1337"/>
    <w:rPr>
      <w:i/>
      <w:iCs/>
    </w:rPr>
  </w:style>
  <w:style w:type="paragraph" w:styleId="af4">
    <w:name w:val="No Spacing"/>
    <w:uiPriority w:val="1"/>
    <w:qFormat/>
    <w:rsid w:val="009C5D88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f5">
    <w:name w:val="List Paragraph"/>
    <w:basedOn w:val="a"/>
    <w:uiPriority w:val="34"/>
    <w:qFormat/>
    <w:rsid w:val="005A3EF6"/>
    <w:pPr>
      <w:ind w:leftChars="200" w:left="480"/>
    </w:pPr>
  </w:style>
  <w:style w:type="character" w:styleId="af6">
    <w:name w:val="FollowedHyperlink"/>
    <w:basedOn w:val="a0"/>
    <w:uiPriority w:val="99"/>
    <w:semiHidden/>
    <w:unhideWhenUsed/>
    <w:rsid w:val="00F87922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6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B64CC964F8B4E9A554205E9CB2BC8" ma:contentTypeVersion="4" ma:contentTypeDescription="Create a new document." ma:contentTypeScope="" ma:versionID="c7cfdb6addd4039844987c13e78b0deb">
  <xsd:schema xmlns:xsd="http://www.w3.org/2001/XMLSchema" xmlns:xs="http://www.w3.org/2001/XMLSchema" xmlns:p="http://schemas.microsoft.com/office/2006/metadata/properties" xmlns:ns3="b101af77-b3bb-42e7-abc7-a83a3b24dfd0" targetNamespace="http://schemas.microsoft.com/office/2006/metadata/properties" ma:root="true" ma:fieldsID="8c18a2eb6dd8cd04d0ed878209f45d7c" ns3:_="">
    <xsd:import namespace="b101af77-b3bb-42e7-abc7-a83a3b24d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1af77-b3bb-42e7-abc7-a83a3b24d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E4D0F-0317-4259-85AB-F5AFE56E9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7673EC-93B6-4997-8BEA-45183CB116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5F64A4-0FCA-4E52-A3F2-D67C0D2E5F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14AF0-2813-4716-9847-427ECF4CC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1af77-b3bb-42e7-abc7-a83a3b24d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834</Words>
  <Characters>493</Characters>
  <Application>Microsoft Office Word</Application>
  <DocSecurity>0</DocSecurity>
  <Lines>4</Lines>
  <Paragraphs>2</Paragraphs>
  <ScaleCrop>false</ScaleCrop>
  <Company/>
  <LinksUpToDate>false</LinksUpToDate>
  <CharactersWithSpaces>1325</CharactersWithSpaces>
  <SharedDoc>false</SharedDoc>
  <HLinks>
    <vt:vector size="6" baseType="variant"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https://www.m31tech.com/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円星科技獲頒2013年台積電「新興矽智財供應商」獎</dc:title>
  <dc:subject/>
  <dc:creator>M31 Technology</dc:creator>
  <cp:keywords/>
  <cp:lastModifiedBy>YC Lin</cp:lastModifiedBy>
  <cp:revision>11</cp:revision>
  <cp:lastPrinted>2024-10-24T06:13:00Z</cp:lastPrinted>
  <dcterms:created xsi:type="dcterms:W3CDTF">2025-04-15T08:11:00Z</dcterms:created>
  <dcterms:modified xsi:type="dcterms:W3CDTF">2025-06-27T09:05:00Z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ee9961a9e10ac0413cab6eb41a782ac028087878524dbcf0cafc0d23460bad7c</vt:lpwstr>
  </property>
  <property fmtid="{D5CDD505-2E9C-101B-9397-08002B2CF9AE}" pid="3" name="ContentTypeId">
    <vt:lpwstr>0x010100A94B64CC964F8B4E9A554205E9CB2BC8</vt:lpwstr>
  </property>
</Properties>
</file>